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351.190002pt;margin-top:665.710022pt;width:77.304pt;height:9pt;mso-position-horizontal-relative:page;mso-position-vertical-relative:page;z-index:-16672" type="#_x0000_t75" stroked="false">
            <v:imagedata r:id="rId5" o:title=""/>
          </v:shape>
        </w:pict>
      </w:r>
      <w:r>
        <w:rPr/>
        <w:pict>
          <v:shape style="position:absolute;margin-left:351.190002pt;margin-top:844.419983pt;width:77.304pt;height:17.88pt;mso-position-horizontal-relative:page;mso-position-vertical-relative:page;z-index:-16648" type="#_x0000_t75" stroked="false">
            <v:imagedata r:id="rId6" o:title=""/>
          </v:shape>
        </w:pict>
      </w:r>
      <w:r>
        <w:rPr/>
        <w:pict>
          <v:shape style="position:absolute;margin-left:522.820007pt;margin-top:105.745003pt;width:50.645525pt;height:29.88pt;mso-position-horizontal-relative:page;mso-position-vertical-relative:page;z-index:-16624" type="#_x0000_t75" stroked="false">
            <v:imagedata r:id="rId7" o:title=""/>
          </v:shape>
        </w:pict>
      </w: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0.25pt;height:44.8pt;mso-position-horizontal-relative:char;mso-position-vertical-relative:line" coordorigin="0,0" coordsize="11405,896">
            <v:shape style="position:absolute;left:511;top:68;width:789;height:716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405;height:896" type="#_x0000_t202" filled="false" stroked="true" strokeweight="1.3pt" strokecolor="#000000">
              <v:textbox inset="0,0,0,0">
                <w:txbxContent>
                  <w:p>
                    <w:pPr>
                      <w:spacing w:line="153" w:lineRule="exact" w:before="0"/>
                      <w:ind w:left="17" w:right="0" w:firstLine="0"/>
                      <w:jc w:val="center"/>
                      <w:rPr>
                        <w:rFonts w:ascii="Tahoma" w:hAnsi="Tahoma" w:cs="Tahoma" w:eastAsia="Tahoma"/>
                        <w:sz w:val="14"/>
                        <w:szCs w:val="14"/>
                      </w:rPr>
                    </w:pPr>
                    <w:r>
                      <w:rPr>
                        <w:rFonts w:asci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Gobierno</w:t>
                    </w:r>
                    <w:r>
                      <w:rPr>
                        <w:rFonts w:ascii="Tahoma"/>
                        <w:b/>
                        <w:color w:val="1F487C"/>
                        <w:spacing w:val="-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del</w:t>
                    </w:r>
                    <w:r>
                      <w:rPr>
                        <w:rFonts w:ascii="Tahoma"/>
                        <w:b/>
                        <w:color w:val="1F487C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Estado</w:t>
                    </w:r>
                    <w:r>
                      <w:rPr>
                        <w:rFonts w:ascii="Tahoma"/>
                        <w:b/>
                        <w:color w:val="1F487C"/>
                        <w:spacing w:val="-4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ahoma"/>
                        <w:b/>
                        <w:color w:val="1F487C"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1F487C"/>
                        <w:w w:val="105"/>
                        <w:sz w:val="14"/>
                      </w:rPr>
                      <w:t>Baja</w:t>
                    </w:r>
                    <w:r>
                      <w:rPr>
                        <w:rFonts w:ascii="Tahoma"/>
                        <w:b/>
                        <w:color w:val="1F487C"/>
                        <w:spacing w:val="-4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California</w:t>
                    </w:r>
                    <w:r>
                      <w:rPr>
                        <w:rFonts w:ascii="Tahoma"/>
                        <w:b/>
                        <w:color w:val="1F487C"/>
                        <w:spacing w:val="-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Sur</w:t>
                    </w:r>
                    <w:r>
                      <w:rPr>
                        <w:rFonts w:ascii="Tahoma"/>
                        <w:sz w:val="14"/>
                      </w:rPr>
                    </w:r>
                  </w:p>
                  <w:p>
                    <w:pPr>
                      <w:spacing w:line="252" w:lineRule="auto" w:before="8"/>
                      <w:ind w:left="4233" w:right="4216" w:firstLine="0"/>
                      <w:jc w:val="center"/>
                      <w:rPr>
                        <w:rFonts w:ascii="Tahoma" w:hAnsi="Tahoma" w:cs="Tahoma" w:eastAsia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Secretaría</w:t>
                    </w:r>
                    <w:r>
                      <w:rPr>
                        <w:rFonts w:ascii="Tahoma" w:hAnsi="Tahoma"/>
                        <w:b/>
                        <w:color w:val="1F487C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1F487C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Finanzas</w:t>
                    </w:r>
                    <w:r>
                      <w:rPr>
                        <w:rFonts w:ascii="Tahoma" w:hAnsi="Tahoma"/>
                        <w:b/>
                        <w:color w:val="1F487C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1F487C"/>
                        <w:w w:val="105"/>
                        <w:sz w:val="14"/>
                      </w:rPr>
                      <w:t>y</w:t>
                    </w:r>
                    <w:r>
                      <w:rPr>
                        <w:rFonts w:ascii="Tahoma" w:hAnsi="Tahoma"/>
                        <w:b/>
                        <w:color w:val="1F487C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Administracion</w:t>
                    </w:r>
                    <w:r>
                      <w:rPr>
                        <w:rFonts w:ascii="Tahoma" w:hAnsi="Tahoma"/>
                        <w:b/>
                        <w:color w:val="1F487C"/>
                        <w:spacing w:val="29"/>
                        <w:w w:val="104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Balance</w:t>
                    </w:r>
                    <w:r>
                      <w:rPr>
                        <w:rFonts w:ascii="Tahoma" w:hAnsi="Tahoma"/>
                        <w:b/>
                        <w:color w:val="1F487C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Presupuestario</w:t>
                    </w:r>
                    <w:r>
                      <w:rPr>
                        <w:rFonts w:ascii="Tahoma" w:hAnsi="Tahoma"/>
                        <w:b/>
                        <w:color w:val="1F487C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1F487C"/>
                        <w:w w:val="105"/>
                        <w:sz w:val="14"/>
                      </w:rPr>
                      <w:t>-</w:t>
                    </w:r>
                    <w:r>
                      <w:rPr>
                        <w:rFonts w:ascii="Tahoma" w:hAnsi="Tahoma"/>
                        <w:b/>
                        <w:color w:val="1F487C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LDF</w:t>
                    </w:r>
                    <w:r>
                      <w:rPr>
                        <w:rFonts w:ascii="Tahoma" w:hAnsi="Tahoma"/>
                        <w:sz w:val="14"/>
                      </w:rPr>
                    </w:r>
                  </w:p>
                  <w:p>
                    <w:pPr>
                      <w:spacing w:line="256" w:lineRule="auto" w:before="0"/>
                      <w:ind w:left="4240" w:right="4222" w:firstLine="0"/>
                      <w:jc w:val="center"/>
                      <w:rPr>
                        <w:rFonts w:ascii="Tahoma" w:hAnsi="Tahoma" w:cs="Tahoma" w:eastAsia="Tahoma"/>
                        <w:sz w:val="14"/>
                        <w:szCs w:val="14"/>
                      </w:rPr>
                    </w:pPr>
                    <w:r>
                      <w:rPr>
                        <w:rFonts w:asci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Del</w:t>
                    </w:r>
                    <w:r>
                      <w:rPr>
                        <w:rFonts w:ascii="Tahoma"/>
                        <w:b/>
                        <w:color w:val="1F487C"/>
                        <w:spacing w:val="-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1F487C"/>
                        <w:w w:val="105"/>
                        <w:sz w:val="14"/>
                      </w:rPr>
                      <w:t>01</w:t>
                    </w:r>
                    <w:r>
                      <w:rPr>
                        <w:rFonts w:ascii="Tahoma"/>
                        <w:b/>
                        <w:color w:val="1F487C"/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ahoma"/>
                        <w:b/>
                        <w:color w:val="1F487C"/>
                        <w:spacing w:val="-4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Enero</w:t>
                    </w:r>
                    <w:r>
                      <w:rPr>
                        <w:rFonts w:ascii="Tahoma"/>
                        <w:b/>
                        <w:color w:val="1F487C"/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1F487C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Tahoma"/>
                        <w:b/>
                        <w:color w:val="1F487C"/>
                        <w:spacing w:val="-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1F487C"/>
                        <w:w w:val="105"/>
                        <w:sz w:val="14"/>
                      </w:rPr>
                      <w:t>31</w:t>
                    </w:r>
                    <w:r>
                      <w:rPr>
                        <w:rFonts w:ascii="Tahoma"/>
                        <w:b/>
                        <w:color w:val="1F487C"/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ahoma"/>
                        <w:b/>
                        <w:color w:val="1F487C"/>
                        <w:spacing w:val="-4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Marzo</w:t>
                    </w:r>
                    <w:r>
                      <w:rPr>
                        <w:rFonts w:ascii="Tahoma"/>
                        <w:b/>
                        <w:color w:val="1F487C"/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ahoma"/>
                        <w:b/>
                        <w:color w:val="1F487C"/>
                        <w:spacing w:val="-4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1F487C"/>
                        <w:w w:val="105"/>
                        <w:sz w:val="14"/>
                      </w:rPr>
                      <w:t>2018</w:t>
                    </w:r>
                    <w:r>
                      <w:rPr>
                        <w:rFonts w:ascii="Tahoma"/>
                        <w:b/>
                        <w:color w:val="1F487C"/>
                        <w:spacing w:val="21"/>
                        <w:w w:val="104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color w:val="1F487C"/>
                        <w:spacing w:val="-1"/>
                        <w:w w:val="105"/>
                        <w:sz w:val="14"/>
                      </w:rPr>
                      <w:t>(PESOS)</w:t>
                    </w:r>
                    <w:r>
                      <w:rPr>
                        <w:rFonts w:ascii="Tahoma"/>
                        <w:sz w:val="1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6"/>
        <w:gridCol w:w="1544"/>
        <w:gridCol w:w="1622"/>
        <w:gridCol w:w="1623"/>
      </w:tblGrid>
      <w:tr>
        <w:trPr>
          <w:trHeight w:val="362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240" w:lineRule="auto" w:before="75"/>
              <w:ind w:left="15" w:right="0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Concepto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255" w:lineRule="auto"/>
              <w:ind w:left="404" w:right="374" w:hanging="2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Estimado/</w:t>
            </w:r>
            <w:r>
              <w:rPr>
                <w:rFonts w:ascii="Tahoma"/>
                <w:b/>
                <w:color w:val="1F487C"/>
                <w:spacing w:val="26"/>
                <w:w w:val="104"/>
                <w:sz w:val="14"/>
              </w:rPr>
              <w:t> </w:t>
            </w: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Aprobado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240" w:lineRule="auto" w:before="79"/>
              <w:ind w:left="38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Devengado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255" w:lineRule="auto"/>
              <w:ind w:left="527" w:right="345" w:hanging="17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Recaudado/</w:t>
            </w:r>
            <w:r>
              <w:rPr>
                <w:rFonts w:ascii="Tahoma"/>
                <w:b/>
                <w:color w:val="1F487C"/>
                <w:spacing w:val="25"/>
                <w:w w:val="104"/>
                <w:sz w:val="14"/>
              </w:rPr>
              <w:t> </w:t>
            </w: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Pagado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69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A.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2"/>
                <w:w w:val="105"/>
                <w:sz w:val="14"/>
              </w:rPr>
              <w:t>Ingresos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Totales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(A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=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A1+A2+A3)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16,021,611,746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3,788,402,364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3,948,056,295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78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A1.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Ingresos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Libre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Disposición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582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7,282,894,175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66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1,826,682,613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66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1,826,682,613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78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A2.</w:t>
            </w:r>
            <w:r>
              <w:rPr>
                <w:rFonts w:ascii="Tahoma"/>
                <w:spacing w:val="-11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Transferencias</w:t>
            </w:r>
            <w:r>
              <w:rPr>
                <w:rFonts w:ascii="Tahoma"/>
                <w:spacing w:val="-9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Federales</w:t>
            </w:r>
            <w:r>
              <w:rPr>
                <w:rFonts w:ascii="Tahoma"/>
                <w:spacing w:val="-9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Etiquetadas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582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8,703,273,332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66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2,077,480,489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66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2,077,480,489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65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A3.</w:t>
            </w:r>
            <w:r>
              <w:rPr>
                <w:rFonts w:ascii="Tahoma"/>
                <w:spacing w:val="-10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Financiamiento</w:t>
            </w:r>
            <w:r>
              <w:rPr>
                <w:rFonts w:ascii="Tahoma"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Neto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783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35,444,239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73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color w:val="FF0000"/>
                <w:spacing w:val="-2"/>
                <w:w w:val="105"/>
                <w:sz w:val="14"/>
              </w:rPr>
              <w:t>-115,760,738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863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43,893,193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68" w:hRule="exact"/>
        </w:trPr>
        <w:tc>
          <w:tcPr>
            <w:tcW w:w="6616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B.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Egresos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Presupuestarios1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(B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=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B1+B2)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16,021,611,746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3,666,993,114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4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78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B1.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Gasto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No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(sin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incluir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la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Pública)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582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7,480,547,941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66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1,659,277,451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right="10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165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B2.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Gasto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(sin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incluir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la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Pública)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582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8,541,063,805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66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2,007,715,663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right="10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176" w:hRule="exact"/>
        </w:trPr>
        <w:tc>
          <w:tcPr>
            <w:tcW w:w="6616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C.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Remanentes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del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Ejercicio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Anterior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(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C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=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C1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+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C2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)</w:t>
            </w:r>
            <w:r>
              <w:rPr>
                <w:rFonts w:ascii="Tahoma"/>
                <w:sz w:val="14"/>
              </w:rPr>
            </w:r>
          </w:p>
          <w:p>
            <w:pPr>
              <w:pStyle w:val="TableParagraph"/>
              <w:spacing w:line="240" w:lineRule="auto" w:before="8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C1.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Remanentes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Ingresos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Libre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Disposición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aplicados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el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periodo</w:t>
            </w:r>
            <w:r>
              <w:rPr>
                <w:rFonts w:ascii="Tahoma" w:hAnsi="Tahoma"/>
                <w:sz w:val="14"/>
              </w:rPr>
            </w:r>
          </w:p>
          <w:p>
            <w:pPr>
              <w:pStyle w:val="TableParagraph"/>
              <w:spacing w:line="240" w:lineRule="auto" w:before="95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C2.</w:t>
            </w:r>
            <w:r>
              <w:rPr>
                <w:rFonts w:ascii="Tahoma"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Remanentes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de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Transferencias</w:t>
            </w:r>
            <w:r>
              <w:rPr>
                <w:rFonts w:ascii="Tahoma"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Federales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Etiquetadas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aplicados</w:t>
            </w:r>
            <w:r>
              <w:rPr>
                <w:rFonts w:ascii="Tahoma"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en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el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periodo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622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4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4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712" w:hRule="exact"/>
        </w:trPr>
        <w:tc>
          <w:tcPr>
            <w:tcW w:w="6616" w:type="dxa"/>
            <w:vMerge/>
            <w:tcBorders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528DD4"/>
          </w:tcPr>
          <w:p>
            <w:pPr/>
          </w:p>
        </w:tc>
        <w:tc>
          <w:tcPr>
            <w:tcW w:w="1622" w:type="dxa"/>
            <w:vMerge/>
            <w:tcBorders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vMerge/>
            <w:tcBorders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661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7" w:lineRule="exact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I.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Balance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Presupuestario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(I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A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B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+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C)</w:t>
            </w:r>
            <w:r>
              <w:rPr>
                <w:rFonts w:ascii="Tahoma" w:hAnsi="Tahoma" w:cs="Tahoma" w:eastAsia="Tahoma"/>
                <w:sz w:val="14"/>
                <w:szCs w:val="14"/>
              </w:rPr>
            </w:r>
          </w:p>
        </w:tc>
        <w:tc>
          <w:tcPr>
            <w:tcW w:w="1544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7" w:lineRule="exact"/>
              <w:ind w:right="14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7" w:lineRule="exact"/>
              <w:ind w:left="50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7,455,395,478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7" w:lineRule="exact"/>
              <w:ind w:left="5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3,948,056,295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76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2"/>
                <w:w w:val="105"/>
                <w:sz w:val="14"/>
              </w:rPr>
              <w:t>II.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Balance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Presupuestario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sin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Financiamiento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Neto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(II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=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I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-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A3)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59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FF0000"/>
                <w:spacing w:val="-1"/>
                <w:w w:val="105"/>
                <w:sz w:val="14"/>
              </w:rPr>
              <w:t>-35,444,239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50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7,571,156,216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5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3,904,163,102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50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65" w:lineRule="exact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2"/>
                <w:w w:val="105"/>
                <w:sz w:val="14"/>
              </w:rPr>
              <w:t>III.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Balance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Presupuestario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sin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Financiamiento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Neto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y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sin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Remanentes</w:t>
            </w:r>
            <w:r>
              <w:rPr>
                <w:rFonts w:ascii="Tahoma"/>
                <w:sz w:val="14"/>
              </w:rPr>
            </w:r>
          </w:p>
          <w:p>
            <w:pPr>
              <w:pStyle w:val="TableParagraph"/>
              <w:spacing w:line="151" w:lineRule="exact" w:before="21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del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Ejercicio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Anterior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2"/>
                <w:w w:val="105"/>
                <w:sz w:val="14"/>
              </w:rPr>
              <w:t>(III=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II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-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C)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0"/>
              <w:ind w:left="59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FF0000"/>
                <w:spacing w:val="-1"/>
                <w:w w:val="105"/>
                <w:sz w:val="14"/>
              </w:rPr>
              <w:t>-35,444,239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0"/>
              <w:ind w:left="50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7,571,156,216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90"/>
              <w:ind w:left="5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3,904,163,102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85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6"/>
        <w:gridCol w:w="1544"/>
        <w:gridCol w:w="1622"/>
        <w:gridCol w:w="1623"/>
      </w:tblGrid>
      <w:tr>
        <w:trPr>
          <w:trHeight w:val="185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155" w:lineRule="exact"/>
              <w:ind w:left="15" w:right="0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Concepto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158" w:lineRule="exact"/>
              <w:ind w:left="40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Aprobado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158" w:lineRule="exact"/>
              <w:ind w:left="38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Devengado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158" w:lineRule="exact"/>
              <w:ind w:left="52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Pagado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69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E.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2"/>
                <w:w w:val="105"/>
                <w:sz w:val="14"/>
              </w:rPr>
              <w:t>Intereses,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Comisiones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y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Gastos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de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la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Deuda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(E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=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E1+E2)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199,202,831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40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44,149,488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4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78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E1.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Intereses,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Comisiones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y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Gastos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de</w:t>
            </w:r>
            <w:r>
              <w:rPr>
                <w:rFonts w:ascii="Tahoma"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la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Deuda</w:t>
            </w:r>
            <w:r>
              <w:rPr>
                <w:rFonts w:ascii="Tahoma"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con</w:t>
            </w:r>
            <w:r>
              <w:rPr>
                <w:rFonts w:ascii="Tahoma"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Gasto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No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70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199,202,831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863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44,149,488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right="10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165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E2.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Intereses,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Comisiones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y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Gastos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de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la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Deuda</w:t>
            </w:r>
            <w:r>
              <w:rPr>
                <w:rFonts w:ascii="Tahoma"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con</w:t>
            </w:r>
            <w:r>
              <w:rPr>
                <w:rFonts w:ascii="Tahoma"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Gasto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right="1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right="10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right="10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184" w:hRule="exact"/>
        </w:trPr>
        <w:tc>
          <w:tcPr>
            <w:tcW w:w="661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IV.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Balance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Primario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(IV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=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III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+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E)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56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163,758,592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50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7,615,305,704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5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3,904,163,102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85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6"/>
        <w:gridCol w:w="1544"/>
        <w:gridCol w:w="1622"/>
        <w:gridCol w:w="1623"/>
      </w:tblGrid>
      <w:tr>
        <w:trPr>
          <w:trHeight w:val="362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240" w:lineRule="auto" w:before="75"/>
              <w:ind w:left="15" w:right="0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Concepto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155" w:lineRule="exact"/>
              <w:ind w:left="404" w:right="0" w:hanging="2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Estimado/</w:t>
            </w:r>
            <w:r>
              <w:rPr>
                <w:rFonts w:ascii="Tahoma"/>
                <w:sz w:val="14"/>
              </w:rPr>
            </w:r>
          </w:p>
          <w:p>
            <w:pPr>
              <w:pStyle w:val="TableParagraph"/>
              <w:spacing w:line="161" w:lineRule="exact" w:before="20"/>
              <w:ind w:left="40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Aprobado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240" w:lineRule="auto" w:before="75"/>
              <w:ind w:left="395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Devengado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255" w:lineRule="auto"/>
              <w:ind w:left="534" w:right="338" w:hanging="17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Recaudado/</w:t>
            </w:r>
            <w:r>
              <w:rPr>
                <w:rFonts w:ascii="Tahoma"/>
                <w:b/>
                <w:color w:val="1F487C"/>
                <w:spacing w:val="25"/>
                <w:w w:val="104"/>
                <w:sz w:val="14"/>
              </w:rPr>
              <w:t> </w:t>
            </w: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Pagado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67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F.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Financiamiento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(F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=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F1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+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F2)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1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429,597,600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43,893,193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43,893,193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8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F1.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Financiamiento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con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Fuente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Pago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Ingresos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Libre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Disposición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3" w:lineRule="exact"/>
              <w:ind w:left="65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429,597,600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3" w:lineRule="exact"/>
              <w:ind w:left="812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43,893,193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3" w:lineRule="exact"/>
              <w:ind w:left="812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43,893,193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40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1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F2.</w:t>
            </w:r>
            <w:r>
              <w:rPr>
                <w:rFonts w:ascii="Tahoma"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Financiamiento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con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Fuente</w:t>
            </w:r>
            <w:r>
              <w:rPr>
                <w:rFonts w:ascii="Tahoma"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de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Pago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de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Transferencias</w:t>
            </w:r>
            <w:r>
              <w:rPr>
                <w:rFonts w:ascii="Tahoma"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Federales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Etiquetadas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8" w:lineRule="exact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8" w:lineRule="exact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8" w:lineRule="exact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188" w:hRule="exact"/>
        </w:trPr>
        <w:tc>
          <w:tcPr>
            <w:tcW w:w="6616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b/>
                <w:spacing w:val="-1"/>
                <w:w w:val="105"/>
                <w:sz w:val="14"/>
              </w:rPr>
              <w:t>G.</w:t>
            </w:r>
            <w:r>
              <w:rPr>
                <w:rFonts w:ascii="Tahoma" w:hAns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spacing w:val="-1"/>
                <w:w w:val="105"/>
                <w:sz w:val="14"/>
              </w:rPr>
              <w:t>de</w:t>
            </w:r>
            <w:r>
              <w:rPr>
                <w:rFonts w:ascii="Tahoma" w:hAns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spacing w:val="-1"/>
                <w:w w:val="105"/>
                <w:sz w:val="14"/>
              </w:rPr>
              <w:t>la</w:t>
            </w:r>
            <w:r>
              <w:rPr>
                <w:rFonts w:ascii="Tahoma" w:hAns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w w:val="105"/>
                <w:sz w:val="14"/>
              </w:rPr>
              <w:t>(G</w:t>
            </w:r>
            <w:r>
              <w:rPr>
                <w:rFonts w:ascii="Tahoma" w:hAns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w w:val="105"/>
                <w:sz w:val="14"/>
              </w:rPr>
              <w:t>=</w:t>
            </w:r>
            <w:r>
              <w:rPr>
                <w:rFonts w:ascii="Tahoma" w:hAns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spacing w:val="-1"/>
                <w:w w:val="105"/>
                <w:sz w:val="14"/>
              </w:rPr>
              <w:t>G1</w:t>
            </w:r>
            <w:r>
              <w:rPr>
                <w:rFonts w:ascii="Tahoma" w:hAns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w w:val="105"/>
                <w:sz w:val="14"/>
              </w:rPr>
              <w:t>+</w:t>
            </w:r>
            <w:r>
              <w:rPr>
                <w:rFonts w:ascii="Tahoma" w:hAns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spacing w:val="-1"/>
                <w:w w:val="105"/>
                <w:sz w:val="14"/>
              </w:rPr>
              <w:t>G2)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544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7" w:lineRule="exact"/>
              <w:ind w:left="51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394,153,361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7" w:lineRule="exact"/>
              <w:ind w:left="59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159,653,931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7" w:lineRule="exact"/>
              <w:ind w:right="62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78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8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G1.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la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Pública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con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Gasto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No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3" w:lineRule="exact"/>
              <w:ind w:left="65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231,943,834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3" w:lineRule="exact"/>
              <w:ind w:left="733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159,653,931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3" w:lineRule="exact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167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G2.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la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Pública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con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Gasto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/>
              <w:ind w:left="65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162,209,527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184" w:hRule="exact"/>
        </w:trPr>
        <w:tc>
          <w:tcPr>
            <w:tcW w:w="661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9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A3.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Financiamiento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Neto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(A3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F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G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)</w:t>
            </w:r>
            <w:r>
              <w:rPr>
                <w:rFonts w:ascii="Tahoma" w:hAnsi="Tahoma" w:cs="Tahoma" w:eastAsia="Tahoma"/>
                <w:sz w:val="14"/>
                <w:szCs w:val="14"/>
              </w:rPr>
            </w:r>
          </w:p>
        </w:tc>
        <w:tc>
          <w:tcPr>
            <w:tcW w:w="15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5"/>
              <w:ind w:left="613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35,444,239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5"/>
              <w:ind w:left="53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FF0000"/>
                <w:spacing w:val="-1"/>
                <w:w w:val="105"/>
                <w:sz w:val="14"/>
              </w:rPr>
              <w:t>-115,760,738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5"/>
              <w:ind w:left="692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43,893,193</w:t>
            </w:r>
            <w:r>
              <w:rPr>
                <w:rFonts w:ascii="Tahoma"/>
                <w:sz w:val="14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6"/>
        <w:gridCol w:w="1544"/>
        <w:gridCol w:w="1622"/>
        <w:gridCol w:w="1623"/>
      </w:tblGrid>
      <w:tr>
        <w:trPr>
          <w:trHeight w:val="362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240" w:lineRule="auto" w:before="75"/>
              <w:ind w:left="15" w:right="0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Concepto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255" w:lineRule="auto"/>
              <w:ind w:left="411" w:right="367" w:hanging="2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Estimado/</w:t>
            </w:r>
            <w:r>
              <w:rPr>
                <w:rFonts w:ascii="Tahoma"/>
                <w:b/>
                <w:color w:val="1F487C"/>
                <w:spacing w:val="26"/>
                <w:w w:val="104"/>
                <w:sz w:val="14"/>
              </w:rPr>
              <w:t> </w:t>
            </w: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Aprobado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240" w:lineRule="auto" w:before="75"/>
              <w:ind w:left="395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Devengado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255" w:lineRule="auto"/>
              <w:ind w:left="534" w:right="338" w:hanging="17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Recaudado/</w:t>
            </w:r>
            <w:r>
              <w:rPr>
                <w:rFonts w:ascii="Tahoma"/>
                <w:b/>
                <w:color w:val="1F487C"/>
                <w:spacing w:val="25"/>
                <w:w w:val="104"/>
                <w:sz w:val="14"/>
              </w:rPr>
              <w:t> </w:t>
            </w: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Pagado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66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A1.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Ingresos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Libre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Disposición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544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7,282,894,175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1,826,682,613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5"/>
              <w:ind w:left="812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43,893,193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59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69" w:lineRule="auto"/>
              <w:ind w:left="1206" w:right="262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A3.1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Financiamiento</w:t>
            </w:r>
            <w:r>
              <w:rPr>
                <w:rFonts w:ascii="Tahoma" w:hAnsi="Tahoma" w:cs="Tahoma" w:eastAsia="Tahoma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Neto</w:t>
            </w:r>
            <w:r>
              <w:rPr>
                <w:rFonts w:ascii="Tahoma" w:hAnsi="Tahoma" w:cs="Tahoma" w:eastAsia="Tahoma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con</w:t>
            </w:r>
            <w:r>
              <w:rPr>
                <w:rFonts w:ascii="Tahoma" w:hAnsi="Tahoma" w:cs="Tahoma" w:eastAsia="Tahoma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Fuente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de</w:t>
            </w:r>
            <w:r>
              <w:rPr>
                <w:rFonts w:ascii="Tahoma" w:hAnsi="Tahoma" w:cs="Tahoma" w:eastAsia="Tahoma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Pago</w:t>
            </w:r>
            <w:r>
              <w:rPr>
                <w:rFonts w:ascii="Tahoma" w:hAnsi="Tahoma" w:cs="Tahoma" w:eastAsia="Tahoma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de</w:t>
            </w:r>
            <w:r>
              <w:rPr>
                <w:rFonts w:ascii="Tahoma" w:hAnsi="Tahoma" w:cs="Tahoma" w:eastAsia="Tahoma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Ingresos</w:t>
            </w:r>
            <w:r>
              <w:rPr>
                <w:rFonts w:ascii="Tahoma" w:hAnsi="Tahoma" w:cs="Tahoma" w:eastAsia="Tahoma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de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Libre</w:t>
            </w:r>
            <w:r>
              <w:rPr>
                <w:rFonts w:ascii="Tahoma" w:hAnsi="Tahoma" w:cs="Tahoma" w:eastAsia="Tahoma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Disposición</w:t>
            </w:r>
            <w:r>
              <w:rPr>
                <w:rFonts w:ascii="Tahoma" w:hAnsi="Tahoma" w:cs="Tahoma" w:eastAsia="Tahoma"/>
                <w:spacing w:val="49"/>
                <w:w w:val="104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(A3.1</w:t>
            </w:r>
            <w:r>
              <w:rPr>
                <w:rFonts w:ascii="Tahoma" w:hAnsi="Tahoma" w:cs="Tahoma" w:eastAsia="Tahoma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=</w:t>
            </w:r>
            <w:r>
              <w:rPr>
                <w:rFonts w:ascii="Tahoma" w:hAnsi="Tahoma" w:cs="Tahoma" w:eastAsia="Tahoma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F1</w:t>
            </w:r>
            <w:r>
              <w:rPr>
                <w:rFonts w:ascii="Tahoma" w:hAnsi="Tahoma" w:cs="Tahoma" w:eastAsia="Tahoma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–</w:t>
            </w:r>
            <w:r>
              <w:rPr>
                <w:rFonts w:ascii="Tahoma" w:hAnsi="Tahoma" w:cs="Tahoma" w:eastAsia="Tahoma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G1)</w:t>
            </w:r>
            <w:r>
              <w:rPr>
                <w:rFonts w:ascii="Tahoma" w:hAnsi="Tahoma" w:cs="Tahoma" w:eastAsia="Tahoma"/>
                <w:sz w:val="14"/>
                <w:szCs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4"/>
              <w:ind w:left="65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197,653,766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4"/>
              <w:ind w:left="680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color w:val="FF0000"/>
                <w:spacing w:val="-2"/>
                <w:w w:val="105"/>
                <w:sz w:val="14"/>
              </w:rPr>
              <w:t>-115,760,738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vMerge/>
            <w:tcBorders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</w:tr>
      <w:tr>
        <w:trPr>
          <w:trHeight w:val="175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F1.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Financiamiento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con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Fuente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Pago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Ingresos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Libre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Disposición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1" w:lineRule="exact"/>
              <w:ind w:left="65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429,597,600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1" w:lineRule="exact"/>
              <w:ind w:left="812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43,893,193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1" w:lineRule="exact"/>
              <w:ind w:left="812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43,893,193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266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8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G1.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la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Pública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con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Gasto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No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3" w:lineRule="exact"/>
              <w:ind w:left="65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231,943,834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3" w:lineRule="exact"/>
              <w:ind w:left="733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159,653,931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3" w:lineRule="exact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358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B1.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Gasto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No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(sin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incluir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la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Pública)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3"/>
              <w:ind w:left="53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7,480,547,941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3"/>
              <w:ind w:left="61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1,659,277,451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3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352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5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C1.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Remanentes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Ingresos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Libre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Disposición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aplicados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el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periodo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2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V.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Balance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Presupuestario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de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Recursos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Disponibles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(V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A1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+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A3.1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B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rFonts w:ascii="Tahoma" w:hAnsi="Tahoma" w:cs="Tahoma" w:eastAsia="Tahoma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20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+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C1)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51,644,424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43,893,193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528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VI.</w:t>
            </w:r>
            <w:r>
              <w:rPr>
                <w:rFonts w:ascii="Tahoma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Balance</w:t>
            </w:r>
            <w:r>
              <w:rPr>
                <w:rFonts w:ascii="Tahoma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Presupuestario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de</w:t>
            </w:r>
            <w:r>
              <w:rPr>
                <w:rFonts w:ascii="Tahoma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Recursos</w:t>
            </w:r>
            <w:r>
              <w:rPr>
                <w:rFonts w:ascii="Tahoma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Disponibles</w:t>
            </w:r>
            <w:r>
              <w:rPr>
                <w:rFonts w:ascii="Tahoma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sin</w:t>
            </w:r>
            <w:r>
              <w:rPr>
                <w:rFonts w:ascii="Tahoma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Financiamiento</w:t>
            </w:r>
            <w:r>
              <w:rPr>
                <w:rFonts w:ascii="Tahoma"/>
                <w:sz w:val="14"/>
              </w:rPr>
            </w:r>
          </w:p>
          <w:p>
            <w:pPr>
              <w:pStyle w:val="TableParagraph"/>
              <w:spacing w:line="240" w:lineRule="auto" w:before="20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Neto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(VI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V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A3.1)</w:t>
            </w:r>
            <w:r>
              <w:rPr>
                <w:rFonts w:ascii="Tahoma" w:hAnsi="Tahoma" w:cs="Tahoma" w:eastAsia="Tahoma"/>
                <w:sz w:val="14"/>
                <w:szCs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2"/>
              <w:ind w:left="45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FF0000"/>
                <w:spacing w:val="-1"/>
                <w:w w:val="105"/>
                <w:sz w:val="14"/>
              </w:rPr>
              <w:t>-197,653,766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2"/>
              <w:ind w:left="59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167,405,162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2"/>
              <w:ind w:right="62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6"/>
        <w:gridCol w:w="1544"/>
        <w:gridCol w:w="1622"/>
        <w:gridCol w:w="1623"/>
      </w:tblGrid>
      <w:tr>
        <w:trPr>
          <w:trHeight w:val="362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240" w:lineRule="auto" w:before="75"/>
              <w:ind w:left="15" w:right="0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Concepto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155" w:lineRule="exact"/>
              <w:ind w:left="404" w:right="0" w:hanging="2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Estimado/</w:t>
            </w:r>
            <w:r>
              <w:rPr>
                <w:rFonts w:ascii="Tahoma"/>
                <w:sz w:val="14"/>
              </w:rPr>
            </w:r>
          </w:p>
          <w:p>
            <w:pPr>
              <w:pStyle w:val="TableParagraph"/>
              <w:spacing w:line="161" w:lineRule="exact" w:before="20"/>
              <w:ind w:left="40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Aprobado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240" w:lineRule="auto" w:before="75"/>
              <w:ind w:left="395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Devengado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28DD4"/>
          </w:tcPr>
          <w:p>
            <w:pPr>
              <w:pStyle w:val="TableParagraph"/>
              <w:spacing w:line="255" w:lineRule="auto"/>
              <w:ind w:left="534" w:right="338" w:hanging="17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Recaudado/</w:t>
            </w:r>
            <w:r>
              <w:rPr>
                <w:rFonts w:ascii="Tahoma"/>
                <w:b/>
                <w:color w:val="1F487C"/>
                <w:spacing w:val="25"/>
                <w:w w:val="104"/>
                <w:sz w:val="14"/>
              </w:rPr>
              <w:t> </w:t>
            </w:r>
            <w:r>
              <w:rPr>
                <w:rFonts w:ascii="Tahoma"/>
                <w:b/>
                <w:color w:val="1F487C"/>
                <w:spacing w:val="-1"/>
                <w:w w:val="105"/>
                <w:sz w:val="14"/>
              </w:rPr>
              <w:t>Pagado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66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A2.</w:t>
            </w:r>
            <w:r>
              <w:rPr>
                <w:rFonts w:ascii="Tahoma"/>
                <w:spacing w:val="-11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Transferencias</w:t>
            </w:r>
            <w:r>
              <w:rPr>
                <w:rFonts w:ascii="Tahoma"/>
                <w:spacing w:val="-9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Federales</w:t>
            </w:r>
            <w:r>
              <w:rPr>
                <w:rFonts w:ascii="Tahoma"/>
                <w:spacing w:val="-9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Etiquetadas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8,703,273,332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2,077,480,489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2,077,480,489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403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69" w:lineRule="auto"/>
              <w:ind w:left="1206" w:right="5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A3.2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Financiamiento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Neto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con</w:t>
            </w:r>
            <w:r>
              <w:rPr>
                <w:rFonts w:ascii="Tahoma" w:hAnsi="Tahoma" w:cs="Tahoma" w:eastAsia="Tahoma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Fuente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de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Pago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de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Transferencias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Federales</w:t>
            </w:r>
            <w:r>
              <w:rPr>
                <w:rFonts w:ascii="Tahoma" w:hAnsi="Tahoma" w:cs="Tahoma" w:eastAsia="Tahoma"/>
                <w:spacing w:val="24"/>
                <w:w w:val="104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Etiquetadas</w:t>
            </w:r>
            <w:r>
              <w:rPr>
                <w:rFonts w:ascii="Tahoma" w:hAnsi="Tahoma" w:cs="Tahoma" w:eastAsia="Tahoma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(A3.2</w:t>
            </w:r>
            <w:r>
              <w:rPr>
                <w:rFonts w:ascii="Tahoma" w:hAnsi="Tahoma" w:cs="Tahoma" w:eastAsia="Tahoma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=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F2</w:t>
            </w:r>
            <w:r>
              <w:rPr>
                <w:rFonts w:ascii="Tahoma" w:hAnsi="Tahoma" w:cs="Tahoma" w:eastAsia="Tahoma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–</w:t>
            </w:r>
            <w:r>
              <w:rPr>
                <w:rFonts w:ascii="Tahoma" w:hAnsi="Tahoma" w:cs="Tahoma" w:eastAsia="Tahoma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G2)</w:t>
            </w:r>
            <w:r>
              <w:rPr>
                <w:rFonts w:ascii="Tahoma" w:hAnsi="Tahoma" w:cs="Tahoma" w:eastAsia="Tahoma"/>
                <w:sz w:val="14"/>
                <w:szCs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4"/>
              <w:ind w:left="60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color w:val="FF0000"/>
                <w:spacing w:val="-2"/>
                <w:w w:val="105"/>
                <w:sz w:val="14"/>
              </w:rPr>
              <w:t>-162,209,527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4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4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263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9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F2.</w:t>
            </w:r>
            <w:r>
              <w:rPr>
                <w:rFonts w:ascii="Tahoma"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Financiamiento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con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Fuente</w:t>
            </w:r>
            <w:r>
              <w:rPr>
                <w:rFonts w:ascii="Tahoma"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de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Pago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de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Transferencias</w:t>
            </w:r>
            <w:r>
              <w:rPr>
                <w:rFonts w:ascii="Tahoma"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Federales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Etiquetadas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312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5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G2.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la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Pública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con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Gasto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0"/>
              <w:ind w:left="65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162,209,527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0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0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401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B2.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Gasto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(sin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incluir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la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Pública)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3"/>
              <w:ind w:left="53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8,541,063,805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3"/>
              <w:ind w:left="61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2,007,715,663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3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440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C2.</w:t>
            </w:r>
            <w:r>
              <w:rPr>
                <w:rFonts w:ascii="Tahoma"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Remanentes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de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Transferencias</w:t>
            </w:r>
            <w:r>
              <w:rPr>
                <w:rFonts w:ascii="Tahoma"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Federales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Etiquetadas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aplicados</w:t>
            </w:r>
            <w:r>
              <w:rPr>
                <w:rFonts w:ascii="Tahoma"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en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el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periodo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69" w:lineRule="auto"/>
              <w:ind w:left="1208" w:right="6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VII.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Balance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Presupuestario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de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Recursos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Etiquetados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(VII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A2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+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A3.2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35"/>
                <w:w w:val="104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B2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+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C2)</w:t>
            </w:r>
            <w:r>
              <w:rPr>
                <w:rFonts w:ascii="Tahoma" w:hAnsi="Tahoma" w:cs="Tahoma" w:eastAsia="Tahoma"/>
                <w:sz w:val="14"/>
                <w:szCs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2,077,480,489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2,077,480,489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52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57" w:lineRule="exact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2"/>
                <w:w w:val="105"/>
                <w:sz w:val="14"/>
              </w:rPr>
              <w:t>VIII.</w:t>
            </w:r>
            <w:r>
              <w:rPr>
                <w:rFonts w:ascii="Tahoma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Balance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Presupuestario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de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Recursos</w:t>
            </w:r>
            <w:r>
              <w:rPr>
                <w:rFonts w:ascii="Tahoma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Etiquetados</w:t>
            </w:r>
            <w:r>
              <w:rPr>
                <w:rFonts w:ascii="Tahoma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sin</w:t>
            </w:r>
            <w:r>
              <w:rPr>
                <w:rFonts w:ascii="Tahoma"/>
                <w:sz w:val="14"/>
              </w:rPr>
            </w:r>
          </w:p>
          <w:p>
            <w:pPr>
              <w:pStyle w:val="TableParagraph"/>
              <w:spacing w:line="161" w:lineRule="exact" w:before="20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Financiamiento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Neto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(VIII</w:t>
            </w:r>
            <w:r>
              <w:rPr>
                <w:rFonts w:ascii="Tahoma" w:hAnsi="Tahoma" w:cs="Tahoma" w:eastAsia="Tahoma"/>
                <w:b/>
                <w:bCs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VII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A3.2)</w:t>
            </w:r>
            <w:r>
              <w:rPr>
                <w:rFonts w:ascii="Tahoma" w:hAnsi="Tahoma" w:cs="Tahoma" w:eastAsia="Tahoma"/>
                <w:sz w:val="14"/>
                <w:szCs w:val="14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7"/>
              <w:ind w:left="51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162,209,527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7"/>
              <w:ind w:left="45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2,077,480,489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7"/>
              <w:ind w:left="45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2,077,480,489</w:t>
            </w:r>
            <w:r>
              <w:rPr>
                <w:rFonts w:ascii="Tahoma"/>
                <w:sz w:val="14"/>
              </w:rPr>
            </w:r>
          </w:p>
        </w:tc>
      </w:tr>
    </w:tbl>
    <w:sectPr>
      <w:type w:val="continuous"/>
      <w:pgSz w:w="12240" w:h="20160"/>
      <w:pgMar w:top="1920" w:bottom="280" w:left="3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itsui</dc:creator>
  <dcterms:created xsi:type="dcterms:W3CDTF">2019-04-23T14:14:14Z</dcterms:created>
  <dcterms:modified xsi:type="dcterms:W3CDTF">2019-04-23T14:14:14Z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LastSaved">
    <vt:filetime>2019-04-23T00:00:00Z</vt:filetime>
  </property>
</Properties>
</file>