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38320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1611"/>
        <w:gridCol w:w="1621"/>
        <w:gridCol w:w="1849"/>
        <w:gridCol w:w="2869"/>
        <w:gridCol w:w="2595"/>
      </w:tblGrid>
      <w:tr>
        <w:trPr>
          <w:trHeight w:val="311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1. GASTO NO ETIQUETADO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7,712,491,775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199,866,128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7,912,357,903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1,818,931,382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2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6,093,426,521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PERSONALES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1,363,418,103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11,087,794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1,374,505,897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317,352,660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2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1,057,153,237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396,019,931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- 2,940,766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393,079,165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94,598,557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298,480,608</w:t>
            </w:r>
          </w:p>
        </w:tc>
      </w:tr>
      <w:tr>
        <w:trPr>
          <w:trHeight w:val="43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PERMANENTE</w:t>
            </w:r>
          </w:p>
          <w:p>
            <w:pPr>
              <w:pStyle w:val="TableParagraph"/>
              <w:spacing w:line="240" w:lineRule="auto" w:before="34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REMUNERACIONES AL PERSONAL DE CARÁCTER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72,910,778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12,278,273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85,189,051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20,369,793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64,819,258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TRANSITORIO</w:t>
            </w:r>
          </w:p>
          <w:p>
            <w:pPr>
              <w:pStyle w:val="TableParagraph"/>
              <w:spacing w:line="240" w:lineRule="auto" w:before="34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REMUNERACIONES ADICIONALES Y ESPECIALES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150,465,557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3,107,571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153,573,128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33,568,017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120,005,111</w:t>
            </w:r>
          </w:p>
        </w:tc>
      </w:tr>
      <w:tr>
        <w:trPr>
          <w:trHeight w:val="248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SEGURIDAD SOCIAL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89,292,519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- 372,637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88,919,882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21,576,987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67,342,896</w:t>
            </w:r>
          </w:p>
        </w:tc>
      </w:tr>
      <w:tr>
        <w:trPr>
          <w:trHeight w:val="237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OTRAS PRESTACIONES SOCIALES Y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579,794,055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14,202,958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593,997,013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146,086,409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447,910,604</w:t>
            </w:r>
          </w:p>
        </w:tc>
      </w:tr>
      <w:tr>
        <w:trPr>
          <w:trHeight w:val="442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851" w:right="281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ECONOMICAS PREVISIONES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74,935,263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- 16,351,919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6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58,583,344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58,583,344</w:t>
            </w:r>
          </w:p>
        </w:tc>
      </w:tr>
      <w:tr>
        <w:trPr>
          <w:trHeight w:val="309" w:hRule="exact"/>
        </w:trPr>
        <w:tc>
          <w:tcPr>
            <w:tcW w:w="4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PAGO DE ESTIMULOS A SERVIDORES PUBLICOS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1,164,313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1,164,313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1,152,898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11,416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1546"/>
        <w:gridCol w:w="1671"/>
        <w:gridCol w:w="1897"/>
        <w:gridCol w:w="2821"/>
        <w:gridCol w:w="2497"/>
      </w:tblGrid>
      <w:tr>
        <w:trPr>
          <w:trHeight w:val="299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MATERIALES  Y SUMINISTROS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189,331,940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12,726,069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202,058,009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46,516,041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3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155,541,968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DE ADMINISTRACION, EMISION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47,805,136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- 1,217,004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46,588,132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7,058,866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39,529,265</w:t>
            </w:r>
          </w:p>
        </w:tc>
      </w:tr>
      <w:tr>
        <w:trPr>
          <w:trHeight w:val="442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1872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DE DOCUMENTOS Y ARTICU ALIMENTOS Y UTENSILIOS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60,848,518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4,009,518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64,858,036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17,269,271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47,588,765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MATERIAS PRIMAS Y MATERIALES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18,400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- 12,896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5,504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42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1,490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4,014</w:t>
            </w:r>
          </w:p>
        </w:tc>
      </w:tr>
      <w:tr>
        <w:trPr>
          <w:trHeight w:val="43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2"/>
              <w:ind w:left="692" w:right="336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PRODUCCION Y COMERCIALIZACIO MATERIALES Y ARTICULOS DE CONSTRUCCION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3,231,488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3,385,063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6,616,551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1,548,643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5,067,908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 DE REPARACION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PRODUCTOS QUIMICOS, FARMACEUTICOS Y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6,284,663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1,089,379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7,374,042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1,384,358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5,989,684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LABORATORIO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COMBUSTIBLES, LUBRICANTES Y ADITIVOS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59,694,987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1,365,191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61,060,178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15,137,521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45,922,657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VESTUARIO, BLANCOS, PRENDAS DE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3,066,824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3,008,705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6,075,529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1,911,194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4,164,335</w:t>
            </w:r>
          </w:p>
        </w:tc>
      </w:tr>
      <w:tr>
        <w:trPr>
          <w:trHeight w:val="211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PROTECCION Y ARTICULOS DEPORT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MATERIALES Y SUMINISTROS PARA SEGURIDAD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4,604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- 965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3,639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44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3,639</w:t>
            </w:r>
          </w:p>
        </w:tc>
      </w:tr>
      <w:tr>
        <w:trPr>
          <w:trHeight w:val="237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HERRAMIENTAS, REFACCIONES Y ACCESORIOS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8,377,320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1,099,078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9,476,398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2,204,698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7,271,700</w:t>
            </w:r>
          </w:p>
        </w:tc>
      </w:tr>
      <w:tr>
        <w:trPr>
          <w:trHeight w:val="288" w:hRule="exact"/>
        </w:trPr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MENORES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1"/>
        <w:gridCol w:w="1644"/>
        <w:gridCol w:w="1671"/>
        <w:gridCol w:w="1849"/>
        <w:gridCol w:w="2869"/>
        <w:gridCol w:w="2497"/>
      </w:tblGrid>
      <w:tr>
        <w:trPr>
          <w:trHeight w:val="29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SERVICIOS GENERALES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419,851,686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4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12,805,407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432,657,093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108,598,099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3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324,058,995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BASICOS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57,935,199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2,762,980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60,698,179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12,641,352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48,056,827</w:t>
            </w:r>
          </w:p>
        </w:tc>
      </w:tr>
      <w:tr>
        <w:trPr>
          <w:trHeight w:val="24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ARRENDAMIENTO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106,439,060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5,533,251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111,972,311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33,663,009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78,309,302</w:t>
            </w:r>
          </w:p>
        </w:tc>
      </w:tr>
      <w:tr>
        <w:trPr>
          <w:trHeight w:val="237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PROFESIONALES, CIENTIFICOS,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24,773,580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- 7,732,301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17,041,279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3,570,179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13,471,101</w:t>
            </w:r>
          </w:p>
        </w:tc>
      </w:tr>
      <w:tr>
        <w:trPr>
          <w:trHeight w:val="432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TECNICOS Y OTROS SERVI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FINANCIEROS, BANCARIOS Y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78,849,662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- 334,964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78,514,698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6,891,579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71,623,120</w:t>
            </w:r>
          </w:p>
        </w:tc>
      </w:tr>
      <w:tr>
        <w:trPr>
          <w:trHeight w:val="431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COMERCIALES</w:t>
            </w:r>
          </w:p>
          <w:p>
            <w:pPr>
              <w:pStyle w:val="TableParagraph"/>
              <w:spacing w:line="240" w:lineRule="auto" w:before="34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INSTALACION, REPARACION,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17,864,496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1,539,750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19,404,246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6,218,167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13,186,078</w:t>
            </w:r>
          </w:p>
        </w:tc>
      </w:tr>
      <w:tr>
        <w:trPr>
          <w:trHeight w:val="288" w:hRule="exact"/>
        </w:trPr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9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MANTENIMIENTO Y CONSER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5840" w:h="12240" w:orient="landscape"/>
          <w:pgMar w:header="258" w:top="1480" w:bottom="0" w:left="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1738"/>
        <w:gridCol w:w="1722"/>
        <w:gridCol w:w="1849"/>
        <w:gridCol w:w="2869"/>
        <w:gridCol w:w="2450"/>
      </w:tblGrid>
      <w:tr>
        <w:trPr>
          <w:trHeight w:val="300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COMUNICACION SOCIAL Y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50,623,031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1,621,115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52,244,146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17,962,597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34,281,549</w:t>
            </w:r>
          </w:p>
        </w:tc>
      </w:tr>
      <w:tr>
        <w:trPr>
          <w:trHeight w:val="442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PUBLICIDAD</w:t>
            </w:r>
          </w:p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DE TRASLADO Y VIATICOS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28,114,024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11,413,190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39,527,214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10,676,458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28,850,756</w:t>
            </w:r>
          </w:p>
        </w:tc>
      </w:tr>
      <w:tr>
        <w:trPr>
          <w:trHeight w:val="248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SERVICIOS OFICIALES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38,495,145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4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2,963,483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41,458,628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12,604,931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28,853,697</w:t>
            </w:r>
          </w:p>
        </w:tc>
      </w:tr>
      <w:tr>
        <w:trPr>
          <w:trHeight w:val="310" w:hRule="exact"/>
        </w:trPr>
        <w:tc>
          <w:tcPr>
            <w:tcW w:w="3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OTROS SERVICIOS GENERALES</w:t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16,757,489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- 4,961,097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11,796,392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4,369,827</w:t>
            </w:r>
          </w:p>
        </w:tc>
        <w:tc>
          <w:tcPr>
            <w:tcW w:w="2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7,426,565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pStyle w:val="BodyText"/>
        <w:spacing w:line="286" w:lineRule="auto" w:before="87"/>
        <w:ind w:right="0"/>
        <w:jc w:val="left"/>
        <w:rPr>
          <w:b w:val="0"/>
          <w:bCs w:val="0"/>
        </w:rPr>
      </w:pPr>
      <w:r>
        <w:rPr/>
        <w:t>TRANSFERENCIAS, ASIGNACIONES, SUBSIDIOS Y OTRAS AYUDAS</w:t>
      </w:r>
      <w:r>
        <w:rPr>
          <w:b w:val="0"/>
        </w:rPr>
      </w:r>
    </w:p>
    <w:p>
      <w:pPr>
        <w:pStyle w:val="BodyText"/>
        <w:spacing w:line="240" w:lineRule="auto" w:before="8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1,930,903,579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33,165,011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1,964,068,590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627,765,834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1,336,302,756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0" w:left="0" w:right="420"/>
          <w:cols w:num="6" w:equalWidth="0">
            <w:col w:w="4186" w:space="489"/>
            <w:col w:w="1498" w:space="341"/>
            <w:col w:w="1210" w:space="292"/>
            <w:col w:w="1498" w:space="603"/>
            <w:col w:w="1306" w:space="2330"/>
            <w:col w:w="1667"/>
          </w:cols>
        </w:sectPr>
      </w:pP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3"/>
        <w:gridCol w:w="1690"/>
        <w:gridCol w:w="1529"/>
        <w:gridCol w:w="1945"/>
        <w:gridCol w:w="2773"/>
        <w:gridCol w:w="2594"/>
      </w:tblGrid>
      <w:tr>
        <w:trPr>
          <w:trHeight w:val="408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/>
              <w:ind w:left="55" w:right="237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INTERNAS Y ASIGNACIONES AL SECTOR PUBLICO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1865,092,616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7,250,409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1,872,343,025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583,796,549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1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1,288,546,476</w:t>
            </w:r>
          </w:p>
        </w:tc>
      </w:tr>
      <w:tr>
        <w:trPr>
          <w:trHeight w:val="22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TRANSFERENCIAS AL RESTO DEL SECTOR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296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25,725,446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25,725,446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25,725,446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44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PUBLICO</w:t>
            </w:r>
          </w:p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SUBSIDIOS Y SUBVENCIONES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15,750,183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92,652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15,842,835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1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5,329,030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10,513,805</w:t>
            </w:r>
          </w:p>
        </w:tc>
      </w:tr>
      <w:tr>
        <w:trPr>
          <w:trHeight w:val="309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AYUDAS SOCIALES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50,060,780</w:t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96,504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50,157,284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12,914,809</w:t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7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37,242,475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b/>
          <w:bCs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968"/>
        <w:gridCol w:w="1596"/>
        <w:gridCol w:w="1719"/>
        <w:gridCol w:w="1897"/>
        <w:gridCol w:w="2821"/>
        <w:gridCol w:w="2449"/>
      </w:tblGrid>
      <w:tr>
        <w:trPr>
          <w:trHeight w:val="299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BIENES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MUEBLES, INMUEBLES E INTANGIBLES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32,450,858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427,604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32,878,462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9,939,430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22,939,032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DE ADMINISTRACION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698,788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1,934,138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1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2,632,926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1,088,092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1,544,834</w:t>
            </w:r>
          </w:p>
        </w:tc>
      </w:tr>
      <w:tr>
        <w:trPr>
          <w:trHeight w:val="23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MOBILIARIO Y EQUIPO EDUCACIONAL Y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5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273,454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273,454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263,154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10,300</w:t>
            </w:r>
          </w:p>
        </w:tc>
      </w:tr>
      <w:tr>
        <w:trPr>
          <w:trHeight w:val="44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RECREATIVO</w:t>
            </w:r>
          </w:p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VEHICULOS Y EQUIPO DE TRANSPORTE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28,000,000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- 4,478,107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23,521,893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6,461,719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17,060,174</w:t>
            </w:r>
          </w:p>
        </w:tc>
      </w:tr>
      <w:tr>
        <w:trPr>
          <w:trHeight w:val="237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MAQUINARIA, OTROS EQUIPOS Y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3,750,000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1,288,207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5,038,207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1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964,961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4,073,246</w:t>
            </w:r>
          </w:p>
        </w:tc>
      </w:tr>
      <w:tr>
        <w:trPr>
          <w:trHeight w:val="50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12"/>
              <w:ind w:left="31" w:right="2109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HERRAMIENTAS ACTIVOS INTANGIBLES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2,070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1,409,912</w:t>
            </w:r>
          </w:p>
        </w:tc>
        <w:tc>
          <w:tcPr>
            <w:tcW w:w="1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1,411,982</w:t>
            </w:r>
          </w:p>
        </w:tc>
        <w:tc>
          <w:tcPr>
            <w:tcW w:w="2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1,161,504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250,478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b/>
          <w:bCs/>
          <w:sz w:val="12"/>
          <w:szCs w:val="1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pStyle w:val="BodyText"/>
        <w:spacing w:line="240" w:lineRule="auto" w:before="88"/>
        <w:ind w:right="0"/>
        <w:jc w:val="left"/>
        <w:rPr>
          <w:b w:val="0"/>
          <w:bCs w:val="0"/>
        </w:rPr>
      </w:pPr>
      <w:r>
        <w:rPr/>
        <w:pict>
          <v:shape style="position:absolute;margin-left:41.720001pt;margin-top:15.18084pt;width:532.2pt;height:25.9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0"/>
                    <w:gridCol w:w="1882"/>
                    <w:gridCol w:w="1625"/>
                    <w:gridCol w:w="1897"/>
                    <w:gridCol w:w="1489"/>
                  </w:tblGrid>
                  <w:tr>
                    <w:trPr>
                      <w:trHeight w:val="230" w:hRule="exact"/>
                    </w:trPr>
                    <w:tc>
                      <w:tcPr>
                        <w:tcW w:w="3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OBRA PUBLICA EN BIENES DE DOMINIO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300,508,845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8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31,893,066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332,401,911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7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13,579,182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PUBLICO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INVERSION PUBLICA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1.720001pt;margin-top:10.780847pt;width:532.2pt;height:25.9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8"/>
                    <w:gridCol w:w="1594"/>
                    <w:gridCol w:w="1625"/>
                    <w:gridCol w:w="1897"/>
                    <w:gridCol w:w="1489"/>
                  </w:tblGrid>
                  <w:tr>
                    <w:trPr>
                      <w:trHeight w:val="230" w:hRule="exact"/>
                    </w:trPr>
                    <w:tc>
                      <w:tcPr>
                        <w:tcW w:w="4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INVERSIONES EN FIDEICOMISOS, MANDATOS Y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9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925,426,666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98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59,046,030</w:t>
                        </w:r>
                      </w:p>
                    </w:tc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984,472,696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7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46,281,946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OTROS ANÁLOGOS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INVERSION FINANCIERAS Y OTRAS PROVISIONES</w:t>
      </w:r>
      <w:r>
        <w:rPr>
          <w:b w:val="0"/>
        </w:rPr>
      </w:r>
    </w:p>
    <w:p>
      <w:pPr>
        <w:pStyle w:val="BodyText"/>
        <w:spacing w:line="240" w:lineRule="auto" w:before="8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300,508,845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  <w:t>925,426,666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31,893,066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  <w:t>59,046,030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332,401,911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  <w:t>984,472,696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13,579,182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0"/>
        <w:jc w:val="left"/>
        <w:rPr>
          <w:b w:val="0"/>
          <w:bCs w:val="0"/>
        </w:rPr>
      </w:pPr>
      <w:r>
        <w:rPr/>
        <w:t>46,281,946</w:t>
      </w:r>
      <w:r>
        <w:rPr>
          <w:b w:val="0"/>
        </w:rPr>
      </w:r>
    </w:p>
    <w:p>
      <w:pPr>
        <w:pStyle w:val="BodyText"/>
        <w:spacing w:line="240" w:lineRule="auto" w:before="85"/>
        <w:ind w:left="25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318,822,729</w:t>
      </w:r>
      <w:r>
        <w:rPr>
          <w:b w:val="0"/>
        </w:rPr>
      </w:r>
    </w:p>
    <w:p>
      <w:pPr>
        <w:spacing w:before="57"/>
        <w:ind w:left="24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318,822,729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spacing w:line="240" w:lineRule="auto" w:before="0"/>
        <w:ind w:left="250" w:right="0"/>
        <w:jc w:val="left"/>
        <w:rPr>
          <w:b w:val="0"/>
          <w:bCs w:val="0"/>
        </w:rPr>
      </w:pPr>
      <w:r>
        <w:rPr/>
        <w:t>938,190,750</w:t>
      </w:r>
      <w:r>
        <w:rPr>
          <w:b w:val="0"/>
        </w:rPr>
      </w:r>
    </w:p>
    <w:p>
      <w:pPr>
        <w:spacing w:before="57"/>
        <w:ind w:left="24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938,190,750</w:t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  <w:cols w:num="6" w:equalWidth="0">
            <w:col w:w="4186" w:space="681"/>
            <w:col w:w="1306" w:space="341"/>
            <w:col w:w="1210" w:space="484"/>
            <w:col w:w="1306" w:space="699"/>
            <w:col w:w="1210" w:space="2522"/>
            <w:col w:w="147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38296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1930"/>
        <w:gridCol w:w="1623"/>
        <w:gridCol w:w="1945"/>
        <w:gridCol w:w="2773"/>
        <w:gridCol w:w="2593"/>
      </w:tblGrid>
      <w:tr>
        <w:trPr>
          <w:trHeight w:val="299" w:hRule="exact"/>
        </w:trPr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2,105,953,433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38,715,147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2,144,668,580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445,094,771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1,699,573,808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1922,670,416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9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56,574,135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1,979,244,551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415,711,514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1,563,533,037</w:t>
            </w:r>
          </w:p>
        </w:tc>
      </w:tr>
      <w:tr>
        <w:trPr>
          <w:trHeight w:val="248" w:hRule="exact"/>
        </w:trPr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167,397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</w:tr>
      <w:tr>
        <w:trPr>
          <w:trHeight w:val="248" w:hRule="exact"/>
        </w:trPr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183,283,017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- 25,085,090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158,197,927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29,215,860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128,982,067</w:t>
            </w:r>
          </w:p>
        </w:tc>
      </w:tr>
      <w:tr>
        <w:trPr>
          <w:trHeight w:val="310" w:hRule="exact"/>
        </w:trPr>
        <w:tc>
          <w:tcPr>
            <w:tcW w:w="4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 A LOS MUNICIPIOS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02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7,058,704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5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7,058,704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7,058,704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3"/>
        <w:gridCol w:w="1703"/>
        <w:gridCol w:w="2013"/>
        <w:gridCol w:w="1845"/>
        <w:gridCol w:w="1938"/>
      </w:tblGrid>
      <w:tr>
        <w:trPr>
          <w:trHeight w:val="365" w:hRule="exact"/>
        </w:trPr>
        <w:tc>
          <w:tcPr>
            <w:tcW w:w="46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4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9"/>
              <w:ind w:right="123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46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95"/>
              <w:ind w:left="133" w:right="178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Ampliaciones/ (Reducciones)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3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</w:tbl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2364"/>
        <w:gridCol w:w="1191"/>
        <w:gridCol w:w="1850"/>
        <w:gridCol w:w="2868"/>
        <w:gridCol w:w="2498"/>
      </w:tblGrid>
      <w:tr>
        <w:trPr>
          <w:trHeight w:val="301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444,646,665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444,646,665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203,803,419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240,843,246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2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231,943,834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7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231,943,834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159,653,931</w:t>
            </w:r>
          </w:p>
        </w:tc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48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72,289,903</w:t>
            </w:r>
          </w:p>
        </w:tc>
      </w:tr>
      <w:tr>
        <w:trPr>
          <w:trHeight w:val="247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INTERESES DE LA DEUDA PÚBLICA</w:t>
            </w:r>
          </w:p>
        </w:tc>
        <w:tc>
          <w:tcPr>
            <w:tcW w:w="2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199,202,831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199,202,831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44,149,488</w:t>
            </w:r>
          </w:p>
        </w:tc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155,053,343</w:t>
            </w:r>
          </w:p>
        </w:tc>
      </w:tr>
      <w:tr>
        <w:trPr>
          <w:trHeight w:val="522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auto" w:before="31"/>
              <w:ind w:left="694" w:right="765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ADEUDOS DE EJERCICIOS FISCALES ANTERIORES (ADEFAS)</w:t>
            </w:r>
          </w:p>
        </w:tc>
        <w:tc>
          <w:tcPr>
            <w:tcW w:w="2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13,500,000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2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1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13,500,000</w:t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8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13,500,000</w:t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5840" w:h="12240" w:orient="landscape"/>
          <w:pgMar w:header="258" w:footer="0" w:top="1480" w:bottom="280" w:left="0" w:right="420"/>
        </w:sectPr>
      </w:pPr>
    </w:p>
    <w:p>
      <w:pPr>
        <w:pStyle w:val="BodyText"/>
        <w:numPr>
          <w:ilvl w:val="0"/>
          <w:numId w:val="1"/>
        </w:numPr>
        <w:tabs>
          <w:tab w:pos="379" w:val="left" w:leader="none"/>
        </w:tabs>
        <w:spacing w:line="240" w:lineRule="auto" w:before="84" w:after="0"/>
        <w:ind w:left="378" w:right="0" w:hanging="288"/>
        <w:jc w:val="left"/>
        <w:rPr>
          <w:b w:val="0"/>
          <w:bCs w:val="0"/>
        </w:rPr>
      </w:pPr>
      <w:r>
        <w:rPr/>
        <w:t>GASTO ETIQUETADO</w:t>
      </w:r>
      <w:r>
        <w:rPr>
          <w:b w:val="0"/>
        </w:rPr>
      </w:r>
    </w:p>
    <w:p>
      <w:pPr>
        <w:pStyle w:val="BodyText"/>
        <w:tabs>
          <w:tab w:pos="1863" w:val="left" w:leader="none"/>
          <w:tab w:pos="3461" w:val="left" w:leader="none"/>
        </w:tabs>
        <w:spacing w:line="240" w:lineRule="auto"/>
        <w:ind w:left="9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8,703,273,332</w:t>
        <w:tab/>
        <w:t>334,506,109</w:t>
        <w:tab/>
        <w:t>9,037,779,441</w:t>
      </w:r>
      <w:r>
        <w:rPr>
          <w:b w:val="0"/>
        </w:rPr>
      </w:r>
    </w:p>
    <w:p>
      <w:pPr>
        <w:pStyle w:val="BodyText"/>
        <w:spacing w:line="240" w:lineRule="auto"/>
        <w:ind w:left="9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2,007,715,663</w:t>
      </w:r>
      <w:r>
        <w:rPr>
          <w:b w:val="0"/>
        </w:rPr>
      </w:r>
    </w:p>
    <w:p>
      <w:pPr>
        <w:pStyle w:val="BodyText"/>
        <w:spacing w:line="240" w:lineRule="auto"/>
        <w:ind w:left="9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7,030,063,778</w:t>
      </w:r>
      <w:r>
        <w:rPr>
          <w:b w:val="0"/>
        </w:rPr>
      </w:r>
    </w:p>
    <w:p>
      <w:pPr>
        <w:pStyle w:val="BodyText"/>
        <w:spacing w:line="240" w:lineRule="auto" w:before="74"/>
        <w:ind w:left="478" w:right="0"/>
        <w:jc w:val="left"/>
        <w:rPr>
          <w:b w:val="0"/>
          <w:bCs w:val="0"/>
        </w:rPr>
      </w:pPr>
      <w:r>
        <w:rPr/>
        <w:t>1,490,220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80" w:bottom="0" w:left="0" w:right="420"/>
          <w:cols w:num="4" w:equalWidth="0">
            <w:col w:w="1915" w:space="2885"/>
            <w:col w:w="4710" w:space="569"/>
            <w:col w:w="1339" w:space="2490"/>
            <w:col w:w="1512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14"/>
          <w:szCs w:val="14"/>
        </w:rPr>
      </w:pPr>
    </w:p>
    <w:p>
      <w:pPr>
        <w:spacing w:before="84"/>
        <w:ind w:left="0" w:right="166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9.720pt;margin-top:-19.109156pt;width:564.2pt;height:48.0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6"/>
                    <w:gridCol w:w="1596"/>
                    <w:gridCol w:w="1671"/>
                    <w:gridCol w:w="1850"/>
                    <w:gridCol w:w="1441"/>
                  </w:tblGrid>
                  <w:tr>
                    <w:trPr>
                      <w:trHeight w:val="245" w:hRule="exact"/>
                    </w:trPr>
                    <w:tc>
                      <w:tcPr>
                        <w:tcW w:w="4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TRANSFERENCIAS, ASIGNACIONES, SUBSIDIOS 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88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1,490,220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4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6,650,000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46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8,140,220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6,650,000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4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OTRAS AYUDAS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TRANSFERENCIAS INTERNAS Y ASIGNACIONES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1,490,220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6,650,000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8,140,220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6,650,000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9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AL SECTOR PUBLICO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1,490,220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/>
        <w:pict>
          <v:shape style="position:absolute;margin-left:41.68pt;margin-top:15.100861pt;width:532.25pt;height:26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1"/>
                    <w:gridCol w:w="1786"/>
                    <w:gridCol w:w="1721"/>
                    <w:gridCol w:w="1849"/>
                    <w:gridCol w:w="1537"/>
                  </w:tblGrid>
                  <w:tr>
                    <w:trPr>
                      <w:trHeight w:val="232" w:hRule="exact"/>
                    </w:trPr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OBRA PUBLICA EN BIENES DE DOMINIO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2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594,781,029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20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- 81,384,509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513,396,520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2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136,081,316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7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PUBLICO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INVERSION PUBLICA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594,781,029</w:t>
      </w:r>
      <w:r>
        <w:rPr>
          <w:b w:val="0"/>
        </w:rPr>
      </w:r>
    </w:p>
    <w:p>
      <w:pPr>
        <w:pStyle w:val="BodyText"/>
        <w:spacing w:line="240" w:lineRule="auto" w:before="86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- 81,384,509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513,396,520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136,081,316</w:t>
      </w:r>
      <w:r>
        <w:rPr>
          <w:b w:val="0"/>
        </w:rPr>
      </w:r>
    </w:p>
    <w:p>
      <w:pPr>
        <w:pStyle w:val="BodyText"/>
        <w:spacing w:line="240" w:lineRule="auto" w:before="85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377,315,204</w:t>
      </w:r>
      <w:r>
        <w:rPr>
          <w:b w:val="0"/>
        </w:rPr>
      </w:r>
    </w:p>
    <w:p>
      <w:pPr>
        <w:spacing w:before="60"/>
        <w:ind w:left="24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377,315,204</w:t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480" w:bottom="0" w:left="0" w:right="420"/>
          <w:cols w:num="6" w:equalWidth="0">
            <w:col w:w="1882" w:space="2985"/>
            <w:col w:w="1306" w:space="150"/>
            <w:col w:w="1402" w:space="484"/>
            <w:col w:w="1306" w:space="603"/>
            <w:col w:w="1306" w:space="2522"/>
            <w:col w:w="147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3"/>
        <w:gridCol w:w="2393"/>
        <w:gridCol w:w="1575"/>
        <w:gridCol w:w="1849"/>
        <w:gridCol w:w="2869"/>
        <w:gridCol w:w="2593"/>
      </w:tblGrid>
      <w:tr>
        <w:trPr>
          <w:trHeight w:val="301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PARTICIPACIONES Y APORTACIONES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7,944,792,556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411,413,015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8,356,205,571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3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1,864,984,347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6,491,221,223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4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PARTICIPACIONES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6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0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92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29,910,416</w:t>
            </w:r>
          </w:p>
        </w:tc>
      </w:tr>
      <w:tr>
        <w:trPr>
          <w:trHeight w:val="247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APORTACIONES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8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7338,279,187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135,946,377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7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7,474,225,564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1730,521,237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8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5,743,704,327</w:t>
            </w:r>
          </w:p>
        </w:tc>
      </w:tr>
      <w:tr>
        <w:trPr>
          <w:trHeight w:val="306" w:hRule="exact"/>
        </w:trPr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CONVENIOS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08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576,602,953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275,466,637</w:t>
            </w:r>
          </w:p>
        </w:tc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852,069,590</w:t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2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134,463,110</w:t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8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717,606,480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12"/>
          <w:szCs w:val="12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2"/>
        <w:gridCol w:w="1884"/>
        <w:gridCol w:w="1671"/>
        <w:gridCol w:w="2329"/>
        <w:gridCol w:w="2389"/>
        <w:gridCol w:w="2497"/>
      </w:tblGrid>
      <w:tr>
        <w:trPr>
          <w:trHeight w:val="301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DEUDA PUBLICA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162,209,527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- 2,172,396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160,037,131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right="477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38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160,037,131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4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AMORTIZACIÓN DE LA DEUDA PÚBLICA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162,209,527</w:t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- 2,172,396</w:t>
            </w:r>
          </w:p>
        </w:tc>
        <w:tc>
          <w:tcPr>
            <w:tcW w:w="2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160,037,131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477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0</w:t>
            </w:r>
          </w:p>
        </w:tc>
        <w:tc>
          <w:tcPr>
            <w:tcW w:w="2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160,037,131</w:t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5840" w:h="12240" w:orient="landscape"/>
          <w:pgMar w:top="1480" w:bottom="0" w:left="0" w:right="420"/>
        </w:sectPr>
      </w:pPr>
    </w:p>
    <w:p>
      <w:pPr>
        <w:pStyle w:val="BodyText"/>
        <w:numPr>
          <w:ilvl w:val="0"/>
          <w:numId w:val="1"/>
        </w:numPr>
        <w:tabs>
          <w:tab w:pos="434" w:val="left" w:leader="none"/>
        </w:tabs>
        <w:spacing w:line="240" w:lineRule="auto" w:before="84" w:after="0"/>
        <w:ind w:left="433" w:right="0" w:hanging="288"/>
        <w:jc w:val="left"/>
        <w:rPr>
          <w:b w:val="0"/>
          <w:bCs w:val="0"/>
        </w:rPr>
      </w:pPr>
      <w:r>
        <w:rPr/>
        <w:pict>
          <v:group style="position:absolute;margin-left:394.279999pt;margin-top:99.239998pt;width:48.75pt;height:11.2pt;mso-position-horizontal-relative:page;mso-position-vertical-relative:page;z-index:-38224" coordorigin="7886,1985" coordsize="975,224">
            <v:shape style="position:absolute;left:7886;top:1985;width:975;height:224" coordorigin="7886,1985" coordsize="975,224" path="m7886,2208l8861,2208,8861,1985,7886,1985,7886,2208xe" filled="true" fillcolor="#d6d6d6" stroked="false">
              <v:path arrowok="t"/>
              <v:fill type="solid"/>
            </v:shape>
            <w10:wrap type="none"/>
          </v:group>
        </w:pict>
      </w:r>
      <w:r>
        <w:rPr/>
        <w:t>TOTAL DE EGRESOS</w:t>
      </w:r>
      <w:r>
        <w:rPr>
          <w:b w:val="0"/>
        </w:rPr>
      </w: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16,415,765,107</w:t>
      </w:r>
      <w:r>
        <w:rPr>
          <w:b w:val="0"/>
        </w:rPr>
      </w:r>
    </w:p>
    <w:p>
      <w:pPr>
        <w:pStyle w:val="BodyText"/>
        <w:tabs>
          <w:tab w:pos="1675" w:val="left" w:leader="none"/>
        </w:tabs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534,372,237</w:t>
        <w:tab/>
        <w:t>16,950,137,344</w:t>
      </w:r>
      <w:r>
        <w:rPr>
          <w:b w:val="0"/>
        </w:rPr>
      </w: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3,826,647,045</w:t>
      </w:r>
      <w:r>
        <w:rPr>
          <w:b w:val="0"/>
        </w:rPr>
      </w:r>
    </w:p>
    <w:p>
      <w:pPr>
        <w:pStyle w:val="BodyText"/>
        <w:spacing w:line="240" w:lineRule="auto"/>
        <w:ind w:left="14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13,123,490,300</w:t>
      </w:r>
      <w:r>
        <w:rPr>
          <w:b w:val="0"/>
        </w:rPr>
      </w:r>
    </w:p>
    <w:sectPr>
      <w:type w:val="continuous"/>
      <w:pgSz w:w="15840" w:h="12240" w:orient="landscape"/>
      <w:pgMar w:top="1480" w:bottom="0" w:left="0" w:right="420"/>
      <w:cols w:num="5" w:equalWidth="0">
        <w:col w:w="1970" w:space="2684"/>
        <w:col w:w="1490" w:space="378"/>
        <w:col w:w="3020" w:space="463"/>
        <w:col w:w="1394" w:space="2369"/>
        <w:col w:w="16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.59pt;margin-top:18pt;width:54pt;height:54pt;mso-position-horizontal-relative:page;mso-position-vertical-relative:page;z-index:-3832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11.88069pt;width:347.6pt;height:63.95pt;mso-position-horizontal-relative:page;mso-position-vertical-relative:page;z-index:-382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GOBIERNO DEL ESTADO DE BAJA CALIFORNIA SUR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6" w:lineRule="auto" w:before="34"/>
                  <w:ind w:left="20" w:right="18"/>
                  <w:jc w:val="center"/>
                  <w:rPr>
                    <w:b w:val="0"/>
                    <w:bCs w:val="0"/>
                  </w:rPr>
                </w:pPr>
                <w:r>
                  <w:rPr/>
                  <w:t>Estado Analitico del Ejercido del Presupuesto de Egresos Detallado - LDF Clasificacion por Objeto del Gasto(Capitulo y Concepto)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4" w:lineRule="auto" w:before="0"/>
                  <w:ind w:left="2611" w:right="2610"/>
                  <w:jc w:val="center"/>
                  <w:rPr>
                    <w:b w:val="0"/>
                    <w:bCs w:val="0"/>
                  </w:rPr>
                </w:pPr>
                <w:r>
                  <w:rPr/>
                  <w:t>De ENE-18 A MAR-18 (PESOS)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1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(Formato LDF 6a)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78" w:hanging="288"/>
        <w:jc w:val="left"/>
      </w:pPr>
      <w:rPr>
        <w:rFonts w:hint="default" w:ascii="Courier New" w:hAnsi="Courier New" w:eastAsia="Courier New"/>
        <w:b/>
        <w:bCs/>
        <w:sz w:val="16"/>
        <w:szCs w:val="16"/>
      </w:rPr>
    </w:lvl>
    <w:lvl w:ilvl="1">
      <w:start w:val="1"/>
      <w:numFmt w:val="bullet"/>
      <w:lvlText w:val="•"/>
      <w:lvlJc w:val="left"/>
      <w:pPr>
        <w:ind w:left="53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5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3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07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249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FOCADIZ.7906180</dc:title>
  <dcterms:created xsi:type="dcterms:W3CDTF">2018-05-02T12:15:17Z</dcterms:created>
  <dcterms:modified xsi:type="dcterms:W3CDTF">2018-05-02T12:15:17Z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2018-05-02T00:00:00Z</vt:filetime>
  </property>
</Properties>
</file>