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42136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tbl>
      <w:tblPr>
        <w:tblW w:w="0" w:type="auto"/>
        <w:jc w:val="left"/>
        <w:tblInd w:w="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6"/>
        <w:gridCol w:w="1611"/>
        <w:gridCol w:w="1621"/>
        <w:gridCol w:w="1849"/>
        <w:gridCol w:w="2869"/>
        <w:gridCol w:w="2595"/>
      </w:tblGrid>
      <w:tr>
        <w:trPr>
          <w:trHeight w:val="311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1. GASTO NO ETIQUETADO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7,712,491,775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361,851,280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8,074,343,055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3,936,625,110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2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4,137,717,944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8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SERVICIOS PERSONALES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1,363,418,103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12,024,708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1,375,442,811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626,843,013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748,599,799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37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REMUNERACIONES AL PERSONAL DE CARÁCTER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396,019,931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- 6,627,446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389,392,485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188,798,890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200,593,595</w:t>
            </w:r>
          </w:p>
        </w:tc>
      </w:tr>
      <w:tr>
        <w:trPr>
          <w:trHeight w:val="43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PERMANENTE</w:t>
            </w:r>
          </w:p>
          <w:p>
            <w:pPr>
              <w:pStyle w:val="TableParagraph"/>
              <w:spacing w:line="240" w:lineRule="auto" w:before="34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REMUNERACIONES AL PERSONAL DE CARÁCTER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72,910,778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10,343,874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83,254,652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41,598,688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41,655,964</w:t>
            </w:r>
          </w:p>
        </w:tc>
      </w:tr>
      <w:tr>
        <w:trPr>
          <w:trHeight w:val="44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TRANSITORIO</w:t>
            </w:r>
          </w:p>
          <w:p>
            <w:pPr>
              <w:pStyle w:val="TableParagraph"/>
              <w:spacing w:line="240" w:lineRule="auto" w:before="34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REMUNERACIONES ADICIONALES Y ESPECIALES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150,465,557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16,719,296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167,184,853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59,248,116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107,936,737</w:t>
            </w:r>
          </w:p>
        </w:tc>
      </w:tr>
      <w:tr>
        <w:trPr>
          <w:trHeight w:val="248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SEGURIDAD SOCIAL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89,292,519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3,338,485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92,631,004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47,465,851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45,165,153</w:t>
            </w:r>
          </w:p>
        </w:tc>
      </w:tr>
      <w:tr>
        <w:trPr>
          <w:trHeight w:val="237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OTRAS PRESTACIONES SOCIALES Y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579,794,055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21,768,103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601,562,158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286,089,422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315,472,736</w:t>
            </w:r>
          </w:p>
        </w:tc>
      </w:tr>
      <w:tr>
        <w:trPr>
          <w:trHeight w:val="44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2"/>
              <w:ind w:left="852" w:right="2815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ECONOMICAS PREVISIONES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74,935,263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- 38,250,746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36,684,517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36,684,517</w:t>
            </w:r>
          </w:p>
        </w:tc>
      </w:tr>
      <w:tr>
        <w:trPr>
          <w:trHeight w:val="309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PAGO DE ESTIMULOS A SERVIDORES PUBLICOS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2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4,733,142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5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4,733,142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3,642,045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1,091,097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1546"/>
        <w:gridCol w:w="1671"/>
        <w:gridCol w:w="1849"/>
        <w:gridCol w:w="2916"/>
        <w:gridCol w:w="2449"/>
      </w:tblGrid>
      <w:tr>
        <w:trPr>
          <w:trHeight w:val="299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MATERIALES  Y SUMINISTROS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189,331,940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22,434,979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211,766,919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114,378,354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4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97,388,566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37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MATERIALES DE ADMINISTRACION, EMISION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47,805,136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- 2,003,721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45,801,415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23,541,942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22,259,473</w:t>
            </w:r>
          </w:p>
        </w:tc>
      </w:tr>
      <w:tr>
        <w:trPr>
          <w:trHeight w:val="442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2"/>
              <w:ind w:left="692" w:right="1872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DE DOCUMENTOS Y ARTICU ALIMENTOS Y UTENSILIOS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60,848,518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7,153,011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68,001,529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34,623,393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33,378,136</w:t>
            </w:r>
          </w:p>
        </w:tc>
      </w:tr>
      <w:tr>
        <w:trPr>
          <w:trHeight w:val="237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MATERIAS PRIMAS Y MATERIALES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1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18,400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- 10,283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8,117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429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1,760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6,357</w:t>
            </w:r>
          </w:p>
        </w:tc>
      </w:tr>
      <w:tr>
        <w:trPr>
          <w:trHeight w:val="431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2"/>
              <w:ind w:left="692" w:right="33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PRODUCCION Y COMERCIALIZACIO MATERIALES Y ARTICULOS DE CONSTRUCCION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3,231,488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6,873,229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10,104,717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7,997,222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2,107,495</w:t>
            </w:r>
          </w:p>
        </w:tc>
      </w:tr>
      <w:tr>
        <w:trPr>
          <w:trHeight w:val="211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Y DE REPARACION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PRODUCTOS QUIMICOS, FARMACEUTICOS Y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6,284,663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- 511,174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5,773,489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3,276,458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5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2,497,031</w:t>
            </w:r>
          </w:p>
        </w:tc>
      </w:tr>
      <w:tr>
        <w:trPr>
          <w:trHeight w:val="211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LABORATORIO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COMBUSTIBLES, LUBRICANTES Y ADITIVOS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59,694,987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2,559,130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62,254,117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31,559,331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4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30,694,786</w:t>
            </w:r>
          </w:p>
        </w:tc>
      </w:tr>
      <w:tr>
        <w:trPr>
          <w:trHeight w:val="237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VESTUARIO, BLANCOS, PRENDAS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3,066,824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5,155,647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8,222,471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6,299,246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1,923,225</w:t>
            </w:r>
          </w:p>
        </w:tc>
      </w:tr>
      <w:tr>
        <w:trPr>
          <w:trHeight w:val="211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PROTECCION Y ARTICULOS DEPORT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MATERIALES Y SUMINISTROS PARA SEGURIDAD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4,604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- 4,604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2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45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37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HERRAMIENTAS, REFACCIONES Y ACCESORIOS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8,377,320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3,223,744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11,601,064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7,079,002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4,522,062</w:t>
            </w:r>
          </w:p>
        </w:tc>
      </w:tr>
      <w:tr>
        <w:trPr>
          <w:trHeight w:val="288" w:hRule="exact"/>
        </w:trPr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MENORES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1"/>
        <w:gridCol w:w="1644"/>
        <w:gridCol w:w="1670"/>
        <w:gridCol w:w="1850"/>
        <w:gridCol w:w="2869"/>
        <w:gridCol w:w="2497"/>
      </w:tblGrid>
      <w:tr>
        <w:trPr>
          <w:trHeight w:val="29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SERVICIOS GENERALES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419,851,686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33,520,587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453,372,273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230,846,068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3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222,526,206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BASICOS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57,935,199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1,141,152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59,076,351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28,738,336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30,338,014</w:t>
            </w:r>
          </w:p>
        </w:tc>
      </w:tr>
      <w:tr>
        <w:trPr>
          <w:trHeight w:val="248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ARRENDAMIENTO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106,439,060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6,371,329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112,810,389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63,294,688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49,515,701</w:t>
            </w:r>
          </w:p>
        </w:tc>
      </w:tr>
      <w:tr>
        <w:trPr>
          <w:trHeight w:val="23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PROFESIONALES, CIENTIFICOS,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24,773,580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- 7,325,050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17,448,530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9,930,520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7,518,011</w:t>
            </w:r>
          </w:p>
        </w:tc>
      </w:tr>
      <w:tr>
        <w:trPr>
          <w:trHeight w:val="43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TECNICOS Y OTROS SERVI</w:t>
            </w:r>
          </w:p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FINANCIEROS, BANCARIOS Y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78,849,662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2,870,913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81,720,575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15,606,541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66,114,034</w:t>
            </w:r>
          </w:p>
        </w:tc>
      </w:tr>
      <w:tr>
        <w:trPr>
          <w:trHeight w:val="43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COMERCIALES</w:t>
            </w:r>
          </w:p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INSTALACION, REPARACION,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17,864,496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10,775,617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28,640,113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21,489,088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7,151,025</w:t>
            </w:r>
          </w:p>
        </w:tc>
      </w:tr>
      <w:tr>
        <w:trPr>
          <w:trHeight w:val="288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MANTENIMIENTO Y CONSER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5840" w:h="12240" w:orient="landscape"/>
          <w:pgMar w:header="258" w:top="1480" w:bottom="0" w:left="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tbl>
      <w:tblPr>
        <w:tblW w:w="0" w:type="auto"/>
        <w:jc w:val="left"/>
        <w:tblInd w:w="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7"/>
        <w:gridCol w:w="1738"/>
        <w:gridCol w:w="1721"/>
        <w:gridCol w:w="1849"/>
        <w:gridCol w:w="2868"/>
        <w:gridCol w:w="2449"/>
      </w:tblGrid>
      <w:tr>
        <w:trPr>
          <w:trHeight w:val="300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COMUNICACION SOCIAL Y</w:t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50,623,031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4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8,212,331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58,835,362</w:t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37,913,386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4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20,921,976</w:t>
            </w:r>
          </w:p>
        </w:tc>
      </w:tr>
      <w:tr>
        <w:trPr>
          <w:trHeight w:val="442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PUBLICIDAD</w:t>
            </w:r>
          </w:p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TRASLADO Y VIATICOS</w:t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28,114,024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13,568,209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41,682,233</w:t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25,949,903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15,732,330</w:t>
            </w:r>
          </w:p>
        </w:tc>
      </w:tr>
      <w:tr>
        <w:trPr>
          <w:trHeight w:val="248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OFICIALES</w:t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38,495,145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- 1,161,711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37,333,434</w:t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20,584,632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16,748,802</w:t>
            </w:r>
          </w:p>
        </w:tc>
      </w:tr>
      <w:tr>
        <w:trPr>
          <w:trHeight w:val="310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OTROS SERVICIOS GENERALES</w:t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16,757,489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- 932,203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15,825,286</w:t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7,338,973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8,486,313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pgSz w:w="15840" w:h="12240" w:orient="landscape"/>
          <w:pgMar w:header="258" w:footer="0" w:top="1480" w:bottom="280" w:left="0" w:right="420"/>
        </w:sectPr>
      </w:pPr>
    </w:p>
    <w:p>
      <w:pPr>
        <w:pStyle w:val="BodyText"/>
        <w:spacing w:line="286" w:lineRule="auto"/>
        <w:ind w:right="0"/>
        <w:jc w:val="left"/>
        <w:rPr>
          <w:b w:val="0"/>
          <w:bCs w:val="0"/>
        </w:rPr>
      </w:pPr>
      <w:r>
        <w:rPr/>
        <w:t>TRANSFERENCIAS, ASIGNACIONES, SUBSIDIOS Y OTRAS AYUDAS</w:t>
      </w:r>
      <w:r>
        <w:rPr>
          <w:b w:val="0"/>
        </w:rPr>
      </w:r>
    </w:p>
    <w:p>
      <w:pPr>
        <w:pStyle w:val="BodyText"/>
        <w:spacing w:line="240" w:lineRule="auto" w:before="85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1,930,903,579</w:t>
      </w:r>
      <w:r>
        <w:rPr>
          <w:b w:val="0"/>
        </w:rPr>
      </w:r>
    </w:p>
    <w:p>
      <w:pPr>
        <w:pStyle w:val="BodyText"/>
        <w:spacing w:line="240" w:lineRule="auto" w:before="85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37,771,710</w:t>
      </w:r>
      <w:r>
        <w:rPr>
          <w:b w:val="0"/>
        </w:rPr>
      </w:r>
    </w:p>
    <w:p>
      <w:pPr>
        <w:pStyle w:val="BodyText"/>
        <w:spacing w:line="240" w:lineRule="auto" w:before="85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1,968,675,289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1,285,967,074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682,708,214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80" w:bottom="0" w:left="0" w:right="420"/>
          <w:cols w:num="6" w:equalWidth="0">
            <w:col w:w="4186" w:space="489"/>
            <w:col w:w="1498" w:space="341"/>
            <w:col w:w="1210" w:space="292"/>
            <w:col w:w="1498" w:space="411"/>
            <w:col w:w="1498" w:space="2522"/>
            <w:col w:w="1475"/>
          </w:cols>
        </w:sectPr>
      </w:pPr>
    </w:p>
    <w:tbl>
      <w:tblPr>
        <w:tblW w:w="0" w:type="auto"/>
        <w:jc w:val="left"/>
        <w:tblInd w:w="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3"/>
        <w:gridCol w:w="1690"/>
        <w:gridCol w:w="1529"/>
        <w:gridCol w:w="1897"/>
        <w:gridCol w:w="2916"/>
        <w:gridCol w:w="2497"/>
      </w:tblGrid>
      <w:tr>
        <w:trPr>
          <w:trHeight w:val="411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/>
              <w:ind w:left="55" w:right="237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TRANSFERENCIAS INTERNAS Y ASIGNACIONES AL SECTOR PUBLICO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2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1865,092,616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4,455,743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1,869,548,359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37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1217,717,255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651,831,103</w:t>
            </w:r>
          </w:p>
        </w:tc>
      </w:tr>
      <w:tr>
        <w:trPr>
          <w:trHeight w:val="222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TRANSFERENCIAS AL RESTO DEL SECTOR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296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32,324,269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32,324,269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32,324,269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42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PUBLICO</w:t>
            </w:r>
          </w:p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SUBSIDIOS Y SUBVENCIONES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15,750,183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1,188,146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16,938,329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10,046,351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6,891,978</w:t>
            </w:r>
          </w:p>
        </w:tc>
      </w:tr>
      <w:tr>
        <w:trPr>
          <w:trHeight w:val="309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AYUDAS SOCIALES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50,060,780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- 196,448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49,864,332</w:t>
            </w:r>
          </w:p>
        </w:tc>
        <w:tc>
          <w:tcPr>
            <w:tcW w:w="2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25,879,199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8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23,985,133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b/>
          <w:bCs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968"/>
        <w:gridCol w:w="1548"/>
        <w:gridCol w:w="1767"/>
        <w:gridCol w:w="1850"/>
        <w:gridCol w:w="2869"/>
        <w:gridCol w:w="2449"/>
      </w:tblGrid>
      <w:tr>
        <w:trPr>
          <w:trHeight w:val="29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BIENES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MUEBLES, INMUEBLES E INTANGIBLES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32,450,858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- 1,888,222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30,562,636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20,281,517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4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10,281,119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MOBILIARIO Y EQUIPO DE ADMINISTRACION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698,788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5,479,060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6,177,848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5,399,965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777,883</w:t>
            </w:r>
          </w:p>
        </w:tc>
      </w:tr>
      <w:tr>
        <w:trPr>
          <w:trHeight w:val="23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MOBILIARIO Y EQUIPO EDUCACIONAL Y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2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575,400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575,400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287,373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288,027</w:t>
            </w:r>
          </w:p>
        </w:tc>
      </w:tr>
      <w:tr>
        <w:trPr>
          <w:trHeight w:val="442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RECREATIVO</w:t>
            </w:r>
          </w:p>
          <w:p>
            <w:pPr>
              <w:pStyle w:val="TableParagraph"/>
              <w:spacing w:line="240" w:lineRule="auto" w:before="34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VEHICULOS Y EQUIPO DE TRANSPORTE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28,000,000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- 13,188,679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14,811,321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6,161,878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8,649,443</w:t>
            </w:r>
          </w:p>
        </w:tc>
      </w:tr>
      <w:tr>
        <w:trPr>
          <w:trHeight w:val="23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MAQUINARIA, OTROS EQUIPOS Y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3,750,000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3,553,681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7,303,681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6,934,063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369,618</w:t>
            </w:r>
          </w:p>
        </w:tc>
      </w:tr>
      <w:tr>
        <w:trPr>
          <w:trHeight w:val="50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2"/>
              <w:ind w:left="31" w:right="2109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HERRAMIENTAS ACTIVOS INTANGIBLES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2,070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1,692,315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1,694,385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1,498,237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196,148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b/>
          <w:bCs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6"/>
        <w:gridCol w:w="1788"/>
        <w:gridCol w:w="1624"/>
        <w:gridCol w:w="1849"/>
        <w:gridCol w:w="2869"/>
        <w:gridCol w:w="2497"/>
      </w:tblGrid>
      <w:tr>
        <w:trPr>
          <w:trHeight w:val="298" w:hRule="exact"/>
        </w:trPr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INVERSION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3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300,508,845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61,537,857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362,046,702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170,199,111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3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191,847,591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36" w:hRule="exact"/>
        </w:trPr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OBRA PUBLICA EN BIENES DE DOMINIO</w:t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300,508,845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58,194,948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358,703,793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167,636,202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191,067,591</w:t>
            </w:r>
          </w:p>
        </w:tc>
      </w:tr>
      <w:tr>
        <w:trPr>
          <w:trHeight w:val="442" w:hRule="exact"/>
        </w:trPr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PUBLICO</w:t>
            </w:r>
          </w:p>
          <w:p>
            <w:pPr>
              <w:pStyle w:val="TableParagraph"/>
              <w:spacing w:line="240" w:lineRule="auto" w:before="34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OBRA PÚBLICA EN BIENES PROPIOS</w:t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9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2,562,909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2,562,909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2,562,909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37" w:hRule="exact"/>
        </w:trPr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PROYECTOS PRODUCTIVOS Y ACCIONES DE</w:t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9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8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780,000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780,000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780,000</w:t>
            </w:r>
          </w:p>
        </w:tc>
      </w:tr>
      <w:tr>
        <w:trPr>
          <w:trHeight w:val="288" w:hRule="exact"/>
        </w:trPr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FOMENTO</w:t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Courier New" w:hAnsi="Courier New" w:cs="Courier New" w:eastAsia="Courier New"/>
          <w:b/>
          <w:bCs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5840" w:h="12240" w:orient="landscape"/>
          <w:pgMar w:top="1480" w:bottom="0" w:left="0" w:right="420"/>
        </w:sectPr>
      </w:pPr>
    </w:p>
    <w:p>
      <w:pPr>
        <w:pStyle w:val="BodyText"/>
        <w:spacing w:line="240" w:lineRule="auto" w:before="85"/>
        <w:ind w:right="0"/>
        <w:jc w:val="left"/>
        <w:rPr>
          <w:b w:val="0"/>
          <w:bCs w:val="0"/>
        </w:rPr>
      </w:pPr>
      <w:r>
        <w:rPr/>
        <w:pict>
          <v:shape style="position:absolute;margin-left:41.720001pt;margin-top:15.030846pt;width:532.25pt;height:26.0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9"/>
                    <w:gridCol w:w="1594"/>
                    <w:gridCol w:w="1529"/>
                    <w:gridCol w:w="1945"/>
                    <w:gridCol w:w="1538"/>
                  </w:tblGrid>
                  <w:tr>
                    <w:trPr>
                      <w:trHeight w:val="233" w:hRule="exact"/>
                    </w:trPr>
                    <w:tc>
                      <w:tcPr>
                        <w:tcW w:w="4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INVERSIONES EN FIDEICOMISOS, MANDATOS Y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39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925,426,666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98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76,483,928</w:t>
                        </w:r>
                      </w:p>
                    </w:tc>
                    <w:tc>
                      <w:tcPr>
                        <w:tcW w:w="1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7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1,001,910,594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2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136,296,424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OTROS ANÁLOGOS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INVERSION FINANCIERAS Y OTRAS PROVISIONES</w:t>
      </w:r>
      <w:r>
        <w:rPr>
          <w:b w:val="0"/>
        </w:rPr>
      </w:r>
    </w:p>
    <w:p>
      <w:pPr>
        <w:pStyle w:val="BodyText"/>
        <w:spacing w:line="240" w:lineRule="auto" w:before="85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925,426,666</w:t>
      </w:r>
      <w:r>
        <w:rPr>
          <w:b w:val="0"/>
        </w:rPr>
      </w:r>
    </w:p>
    <w:p>
      <w:pPr>
        <w:pStyle w:val="BodyText"/>
        <w:spacing w:line="240" w:lineRule="auto" w:before="85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76,483,928</w:t>
      </w:r>
      <w:r>
        <w:rPr>
          <w:b w:val="0"/>
        </w:rPr>
      </w:r>
    </w:p>
    <w:p>
      <w:pPr>
        <w:pStyle w:val="BodyText"/>
        <w:spacing w:line="240" w:lineRule="auto" w:before="85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1,001,910,594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136,296,424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865,614,170</w:t>
      </w:r>
      <w:r>
        <w:rPr>
          <w:b w:val="0"/>
        </w:rPr>
      </w:r>
    </w:p>
    <w:p>
      <w:pPr>
        <w:spacing w:before="58"/>
        <w:ind w:left="24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865,614,170</w:t>
      </w:r>
    </w:p>
    <w:p>
      <w:pPr>
        <w:spacing w:after="0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5840" w:h="12240" w:orient="landscape"/>
          <w:pgMar w:top="1480" w:bottom="0" w:left="0" w:right="420"/>
          <w:cols w:num="6" w:equalWidth="0">
            <w:col w:w="4186" w:space="681"/>
            <w:col w:w="1306" w:space="341"/>
            <w:col w:w="1210" w:space="293"/>
            <w:col w:w="1498" w:space="603"/>
            <w:col w:w="1306" w:space="2522"/>
            <w:col w:w="1474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42112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2393"/>
        <w:gridCol w:w="1575"/>
        <w:gridCol w:w="1945"/>
        <w:gridCol w:w="2773"/>
        <w:gridCol w:w="2594"/>
      </w:tblGrid>
      <w:tr>
        <w:trPr>
          <w:trHeight w:val="298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PARTICIPACIONES Y APORTACIONES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89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2,105,953,433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132,420,894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2,238,374,327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994,027,990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2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1,244,346,337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PARTICIPACIONES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8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1922,670,416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125,845,687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2,048,516,103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885,211,465</w:t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1,163,304,638</w:t>
            </w:r>
          </w:p>
        </w:tc>
      </w:tr>
      <w:tr>
        <w:trPr>
          <w:trHeight w:val="310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APORTACIONES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5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167,397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167,397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47,067,397</w:t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3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- 46,900,000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5840" w:h="12240" w:orient="landscape"/>
          <w:pgMar w:top="1480" w:bottom="0" w:left="0" w:right="4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58" w:footer="0" w:top="1480" w:bottom="280" w:left="0" w:right="420"/>
        </w:sectPr>
      </w:pPr>
    </w:p>
    <w:p>
      <w:pPr>
        <w:spacing w:before="104"/>
        <w:ind w:left="888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group style="position:absolute;margin-left:394.279999pt;margin-top:-43.329838pt;width:48.75pt;height:11.2pt;mso-position-horizontal-relative:page;mso-position-vertical-relative:paragraph;z-index:-42064" coordorigin="7886,-867" coordsize="975,224">
            <v:shape style="position:absolute;left:7886;top:-867;width:975;height:224" coordorigin="7886,-867" coordsize="975,224" path="m7886,-643l8861,-643,8861,-867,7886,-867,7886,-643xe" filled="true" fillcolor="#d6d6d6" stroked="false">
              <v:path arrowok="t"/>
              <v:fill type="solid"/>
            </v:shape>
            <w10:wrap type="none"/>
          </v:group>
        </w:pict>
      </w:r>
      <w:r>
        <w:rPr>
          <w:rFonts w:ascii="Courier New"/>
          <w:sz w:val="16"/>
        </w:rPr>
        <w:t>CONVENIOS</w:t>
      </w:r>
    </w:p>
    <w:p>
      <w:pPr>
        <w:spacing w:before="98"/>
        <w:ind w:left="888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  <w:t>183,283,017</w:t>
      </w:r>
    </w:p>
    <w:p>
      <w:pPr>
        <w:spacing w:before="103"/>
        <w:ind w:left="653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  <w:t>6,407,809</w:t>
      </w:r>
    </w:p>
    <w:p>
      <w:pPr>
        <w:spacing w:before="102"/>
        <w:ind w:left="693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  <w:t>189,690,826</w:t>
      </w:r>
    </w:p>
    <w:p>
      <w:pPr>
        <w:spacing w:before="99"/>
        <w:ind w:left="888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  <w:t>61,749,127</w:t>
      </w:r>
    </w:p>
    <w:p>
      <w:pPr>
        <w:spacing w:before="101"/>
        <w:ind w:left="888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  <w:t>127,941,699</w:t>
      </w:r>
    </w:p>
    <w:p>
      <w:pPr>
        <w:spacing w:after="0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5840" w:h="12240" w:orient="landscape"/>
          <w:pgMar w:top="1480" w:bottom="0" w:left="0" w:right="420"/>
          <w:cols w:num="6" w:equalWidth="0">
            <w:col w:w="1753" w:space="2469"/>
            <w:col w:w="1945" w:space="40"/>
            <w:col w:w="1518" w:space="40"/>
            <w:col w:w="1750" w:space="59"/>
            <w:col w:w="1849" w:space="1885"/>
            <w:col w:w="2112"/>
          </w:cols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1"/>
        <w:gridCol w:w="1837"/>
        <w:gridCol w:w="1718"/>
        <w:gridCol w:w="1849"/>
        <w:gridCol w:w="2821"/>
        <w:gridCol w:w="2546"/>
      </w:tblGrid>
      <w:tr>
        <w:trPr>
          <w:trHeight w:val="302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DEUDA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444,646,665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- 12,455,161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432,191,504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357,785,561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74,405,942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5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AMORTIZACIÓN DE LA DEUDA PÚBLICA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231,943,834</w:t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3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231,943,834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272,317,084</w:t>
            </w:r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- 40,373,250</w:t>
            </w:r>
          </w:p>
        </w:tc>
      </w:tr>
      <w:tr>
        <w:trPr>
          <w:trHeight w:val="248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INTERESES DE LA DEUDA PÚBLICA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199,202,831</w:t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3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199,202,831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85,468,477</w:t>
            </w:r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113,734,354</w:t>
            </w:r>
          </w:p>
        </w:tc>
      </w:tr>
      <w:tr>
        <w:trPr>
          <w:trHeight w:val="523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31"/>
              <w:ind w:left="693" w:right="765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ADEUDOS DE EJERCICIOS FISCALES ANTERIORES (ADEFAS)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13,500,000</w:t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- 12,455,161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1,044,839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1,044,839</w:t>
            </w:r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5"/>
          <w:szCs w:val="15"/>
        </w:rPr>
      </w:pPr>
    </w:p>
    <w:tbl>
      <w:tblPr>
        <w:tblW w:w="0" w:type="auto"/>
        <w:jc w:val="left"/>
        <w:tblInd w:w="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1"/>
        <w:gridCol w:w="1753"/>
        <w:gridCol w:w="1575"/>
        <w:gridCol w:w="1849"/>
        <w:gridCol w:w="1636"/>
        <w:gridCol w:w="3829"/>
      </w:tblGrid>
      <w:tr>
        <w:trPr>
          <w:trHeight w:val="308" w:hRule="exact"/>
        </w:trPr>
        <w:tc>
          <w:tcPr>
            <w:tcW w:w="4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 GASTO ETIQUETADO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8,703,273,332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4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479,929,096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6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9,183,202,428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4,174,527,366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52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5,008,675,062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SERVICIOS GENERALES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42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282,600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282,600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282,600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520" w:hRule="exact"/>
        </w:trPr>
        <w:tc>
          <w:tcPr>
            <w:tcW w:w="4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29"/>
              <w:ind w:left="854" w:right="222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PROFESIONALES, CIENTIFICOS, TECNICOS Y OTROS SERVI</w:t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49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282,600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282,600</w:t>
            </w:r>
          </w:p>
        </w:tc>
        <w:tc>
          <w:tcPr>
            <w:tcW w:w="54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12" w:val="left" w:leader="none"/>
              </w:tabs>
              <w:spacing w:line="240" w:lineRule="auto" w:before="26"/>
              <w:ind w:left="90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282,600</w:t>
              <w:tab/>
              <w:t>0</w:t>
            </w:r>
          </w:p>
        </w:tc>
      </w:tr>
    </w:tbl>
    <w:p>
      <w:pPr>
        <w:spacing w:line="240" w:lineRule="auto" w:before="6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BodyText"/>
        <w:spacing w:line="240" w:lineRule="auto"/>
        <w:ind w:left="0" w:right="166"/>
        <w:jc w:val="right"/>
        <w:rPr>
          <w:b w:val="0"/>
          <w:bCs w:val="0"/>
        </w:rPr>
      </w:pPr>
      <w:r>
        <w:rPr/>
        <w:pict>
          <v:shape style="position:absolute;margin-left:9.73pt;margin-top:-.079157pt;width:564.2pt;height:50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25"/>
                    <w:gridCol w:w="1549"/>
                    <w:gridCol w:w="1670"/>
                    <w:gridCol w:w="1849"/>
                    <w:gridCol w:w="1490"/>
                  </w:tblGrid>
                  <w:tr>
                    <w:trPr>
                      <w:trHeight w:val="291" w:hRule="exact"/>
                    </w:trPr>
                    <w:tc>
                      <w:tcPr>
                        <w:tcW w:w="4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TRANSFERENCIAS, ASIGNACIONES, SUBSIDIOS Y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389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1,490,220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29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13,779,361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41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15,269,581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15,269,581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4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OTRAS AYUDAS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TRANSFERENCIAS INTERNAS Y ASIGNACIONES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1,490,220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13,779,361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1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15,269,581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15,269,581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AL SECTOR PUBLICO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95"/>
        </w:rPr>
        <w:t>0</w:t>
      </w:r>
      <w:r>
        <w:rPr>
          <w:b w:val="0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4"/>
          <w:szCs w:val="14"/>
        </w:rPr>
      </w:pPr>
    </w:p>
    <w:p>
      <w:pPr>
        <w:spacing w:before="84"/>
        <w:ind w:left="0" w:right="167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w w:val="95"/>
          <w:sz w:val="16"/>
        </w:rPr>
        <w:t>0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6"/>
          <w:szCs w:val="16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1"/>
        <w:gridCol w:w="1357"/>
        <w:gridCol w:w="1670"/>
        <w:gridCol w:w="1849"/>
        <w:gridCol w:w="3157"/>
        <w:gridCol w:w="2018"/>
      </w:tblGrid>
      <w:tr>
        <w:trPr>
          <w:trHeight w:val="302" w:hRule="exact"/>
        </w:trPr>
        <w:tc>
          <w:tcPr>
            <w:tcW w:w="5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BIENES MUEBLES, INMUEBLES E INTANGIBLES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8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520,350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520,350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520,350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5" w:hRule="exact"/>
        </w:trPr>
        <w:tc>
          <w:tcPr>
            <w:tcW w:w="5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MOBILIARIO Y EQUIPO DE ADMINISTRACION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300,000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300,000</w:t>
            </w:r>
          </w:p>
        </w:tc>
        <w:tc>
          <w:tcPr>
            <w:tcW w:w="3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1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300,000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306" w:hRule="exact"/>
        </w:trPr>
        <w:tc>
          <w:tcPr>
            <w:tcW w:w="5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ACTIVOS INTANGIBLES</w:t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220,350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220,350</w:t>
            </w:r>
          </w:p>
        </w:tc>
        <w:tc>
          <w:tcPr>
            <w:tcW w:w="3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1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220,350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sz w:val="12"/>
          <w:szCs w:val="1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2"/>
          <w:szCs w:val="12"/>
        </w:rPr>
        <w:sectPr>
          <w:type w:val="continuous"/>
          <w:pgSz w:w="15840" w:h="12240" w:orient="landscape"/>
          <w:pgMar w:top="1480" w:bottom="0" w:left="0" w:right="420"/>
        </w:sectPr>
      </w:pPr>
    </w:p>
    <w:p>
      <w:pPr>
        <w:pStyle w:val="BodyText"/>
        <w:spacing w:line="240" w:lineRule="auto" w:before="87"/>
        <w:ind w:right="0"/>
        <w:jc w:val="left"/>
        <w:rPr>
          <w:b w:val="0"/>
          <w:bCs w:val="0"/>
        </w:rPr>
      </w:pPr>
      <w:r>
        <w:rPr/>
        <w:pict>
          <v:shape style="position:absolute;margin-left:41.66pt;margin-top:15.130853pt;width:532.2pt;height:26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50"/>
                    <w:gridCol w:w="1738"/>
                    <w:gridCol w:w="1770"/>
                    <w:gridCol w:w="1849"/>
                    <w:gridCol w:w="1537"/>
                  </w:tblGrid>
                  <w:tr>
                    <w:trPr>
                      <w:trHeight w:val="231" w:hRule="exact"/>
                    </w:trPr>
                    <w:tc>
                      <w:tcPr>
                        <w:tcW w:w="3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OBRA PUBLICA EN BIENES DE DOMINIO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2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594,781,029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5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- 111,503,062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483,277,967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2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279,455,221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PUBLICO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INVERSION PUBLICA</w:t>
      </w:r>
      <w:r>
        <w:rPr>
          <w:b w:val="0"/>
        </w:rPr>
      </w:r>
    </w:p>
    <w:p>
      <w:pPr>
        <w:pStyle w:val="BodyText"/>
        <w:spacing w:line="240" w:lineRule="auto" w:before="87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594,781,029</w:t>
      </w:r>
      <w:r>
        <w:rPr>
          <w:b w:val="0"/>
        </w:rPr>
      </w:r>
    </w:p>
    <w:p>
      <w:pPr>
        <w:pStyle w:val="BodyText"/>
        <w:spacing w:line="240" w:lineRule="auto" w:before="86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- 111,503,062</w:t>
      </w:r>
      <w:r>
        <w:rPr>
          <w:b w:val="0"/>
        </w:rPr>
      </w:r>
    </w:p>
    <w:p>
      <w:pPr>
        <w:pStyle w:val="BodyText"/>
        <w:spacing w:line="240" w:lineRule="auto" w:before="86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483,277,967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w w:val="95"/>
        </w:rPr>
        <w:t>279,455,221</w:t>
      </w:r>
      <w:r>
        <w:rPr>
          <w:b w:val="0"/>
        </w:rPr>
      </w:r>
    </w:p>
    <w:p>
      <w:pPr>
        <w:pStyle w:val="BodyText"/>
        <w:spacing w:line="240" w:lineRule="auto" w:before="85"/>
        <w:ind w:left="25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203,822,746</w:t>
      </w:r>
      <w:r>
        <w:rPr>
          <w:b w:val="0"/>
        </w:rPr>
      </w:r>
    </w:p>
    <w:p>
      <w:pPr>
        <w:spacing w:before="61"/>
        <w:ind w:left="24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203,822,746</w:t>
      </w:r>
    </w:p>
    <w:p>
      <w:pPr>
        <w:spacing w:after="0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5840" w:h="12240" w:orient="landscape"/>
          <w:pgMar w:top="1480" w:bottom="0" w:left="0" w:right="420"/>
          <w:cols w:num="6" w:equalWidth="0">
            <w:col w:w="1882" w:space="2985"/>
            <w:col w:w="1306" w:space="53"/>
            <w:col w:w="1498" w:space="484"/>
            <w:col w:w="1306" w:space="603"/>
            <w:col w:w="1306" w:space="2521"/>
            <w:col w:w="1476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7"/>
          <w:szCs w:val="17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2393"/>
        <w:gridCol w:w="1574"/>
        <w:gridCol w:w="1850"/>
        <w:gridCol w:w="2868"/>
        <w:gridCol w:w="2594"/>
      </w:tblGrid>
      <w:tr>
        <w:trPr>
          <w:trHeight w:val="302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PARTICIPACIONES Y APORTACIONES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89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7,944,792,556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619,022,243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8,563,814,799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3,878,999,615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2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4,684,815,185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5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PARTICIPACIONES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7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29,910,416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6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29,910,416</w:t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8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29,910,416</w:t>
            </w:r>
          </w:p>
        </w:tc>
      </w:tr>
      <w:tr>
        <w:trPr>
          <w:trHeight w:val="248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APORTACIONES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7338,279,187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179,771,935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7,518,051,122</w:t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3491,999,206</w:t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8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4,026,051,915</w:t>
            </w:r>
          </w:p>
        </w:tc>
      </w:tr>
      <w:tr>
        <w:trPr>
          <w:trHeight w:val="307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CONVENIOS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8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576,602,953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439,250,309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1,015,853,262</w:t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2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387,000,409</w:t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628,852,853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1"/>
        <w:gridCol w:w="1837"/>
        <w:gridCol w:w="1718"/>
        <w:gridCol w:w="2329"/>
        <w:gridCol w:w="2389"/>
        <w:gridCol w:w="2498"/>
      </w:tblGrid>
      <w:tr>
        <w:trPr>
          <w:trHeight w:val="302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DEUDA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162,209,527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- 42,172,396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120,037,131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475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3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120,037,131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AMORTIZACIÓN DE LA DEUDA PÚBLICA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162,209,527</w:t>
            </w:r>
          </w:p>
        </w:tc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- 42,172,396</w:t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120,037,131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479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120,037,131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5840" w:h="12240" w:orient="landscape"/>
          <w:pgMar w:top="1480" w:bottom="0" w:left="0" w:right="4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8"/>
          <w:szCs w:val="2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8"/>
          <w:szCs w:val="28"/>
        </w:rPr>
        <w:sectPr>
          <w:pgSz w:w="15840" w:h="12240" w:orient="landscape"/>
          <w:pgMar w:header="258" w:footer="0" w:top="1480" w:bottom="280" w:left="0" w:right="480"/>
        </w:sectPr>
      </w:pPr>
    </w:p>
    <w:p>
      <w:pPr>
        <w:pStyle w:val="BodyText"/>
        <w:spacing w:line="240" w:lineRule="auto"/>
        <w:ind w:left="145" w:right="0"/>
        <w:jc w:val="left"/>
        <w:rPr>
          <w:b w:val="0"/>
          <w:bCs w:val="0"/>
        </w:rPr>
      </w:pPr>
      <w:r>
        <w:rPr/>
        <w:pict>
          <v:group style="position:absolute;margin-left:394.279999pt;margin-top:-70.829834pt;width:48.75pt;height:11.2pt;mso-position-horizontal-relative:page;mso-position-vertical-relative:paragraph;z-index:-41992" coordorigin="7886,-1417" coordsize="975,224">
            <v:shape style="position:absolute;left:7886;top:-1417;width:975;height:224" coordorigin="7886,-1417" coordsize="975,224" path="m7886,-1193l8861,-1193,8861,-1417,7886,-1417,7886,-1193xe" filled="true" fillcolor="#d6d6d6" stroked="false">
              <v:path arrowok="t"/>
              <v:fill type="solid"/>
            </v:shape>
            <w10:wrap type="none"/>
          </v:group>
        </w:pict>
      </w:r>
      <w:r>
        <w:rPr/>
        <w:t>3. TOTAL DE EGRESOS</w:t>
      </w:r>
      <w:r>
        <w:rPr>
          <w:b w:val="0"/>
        </w:rPr>
      </w:r>
    </w:p>
    <w:p>
      <w:pPr>
        <w:pStyle w:val="BodyText"/>
        <w:spacing w:line="240" w:lineRule="auto"/>
        <w:ind w:left="14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16,415,765,107</w:t>
      </w:r>
      <w:r>
        <w:rPr>
          <w:b w:val="0"/>
        </w:rPr>
      </w:r>
    </w:p>
    <w:p>
      <w:pPr>
        <w:pStyle w:val="BodyText"/>
        <w:tabs>
          <w:tab w:pos="1675" w:val="left" w:leader="none"/>
        </w:tabs>
        <w:spacing w:line="240" w:lineRule="auto"/>
        <w:ind w:left="14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841,780,376</w:t>
        <w:tab/>
        <w:t>17,257,545,483</w:t>
      </w:r>
      <w:r>
        <w:rPr>
          <w:b w:val="0"/>
        </w:rPr>
      </w:r>
    </w:p>
    <w:p>
      <w:pPr>
        <w:pStyle w:val="BodyText"/>
        <w:spacing w:line="240" w:lineRule="auto"/>
        <w:ind w:left="14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8,111,152,477</w:t>
      </w:r>
      <w:r>
        <w:rPr>
          <w:b w:val="0"/>
        </w:rPr>
      </w:r>
    </w:p>
    <w:p>
      <w:pPr>
        <w:pStyle w:val="BodyText"/>
        <w:spacing w:line="240" w:lineRule="auto"/>
        <w:ind w:left="14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9,146,393,006</w:t>
      </w:r>
      <w:r>
        <w:rPr>
          <w:b w:val="0"/>
        </w:rPr>
      </w:r>
    </w:p>
    <w:sectPr>
      <w:type w:val="continuous"/>
      <w:pgSz w:w="15840" w:h="12240" w:orient="landscape"/>
      <w:pgMar w:top="1480" w:bottom="0" w:left="0" w:right="480"/>
      <w:cols w:num="5" w:equalWidth="0">
        <w:col w:w="1970" w:space="2684"/>
        <w:col w:w="1490" w:space="378"/>
        <w:col w:w="3020" w:space="463"/>
        <w:col w:w="1394" w:space="2465"/>
        <w:col w:w="14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.59pt;margin-top:18pt;width:54pt;height:54pt;mso-position-horizontal-relative:page;mso-position-vertical-relative:page;z-index:-42136" type="#_x0000_t75" stroked="false">
          <v:imagedata r:id="rId1" o:title=""/>
        </v:shape>
      </w:pict>
    </w:r>
    <w:r>
      <w:rPr/>
      <w:pict>
        <v:shape style="position:absolute;margin-left:641.630005pt;margin-top:18pt;width:120.24pt;height:36.0pt;mso-position-horizontal-relative:page;mso-position-vertical-relative:page;z-index:-42112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pt;margin-top:11.88069pt;width:347.6pt;height:63.95pt;mso-position-horizontal-relative:page;mso-position-vertical-relative:page;z-index:-4208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GOBIERNO DEL ESTADO DE BAJA CALIFORNIA SUR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6" w:lineRule="auto" w:before="34"/>
                  <w:ind w:left="20" w:right="18"/>
                  <w:jc w:val="center"/>
                  <w:rPr>
                    <w:b w:val="0"/>
                    <w:bCs w:val="0"/>
                  </w:rPr>
                </w:pPr>
                <w:r>
                  <w:rPr/>
                  <w:t>Estado Analitico del Ejercido del Presupuesto de Egresos Detallado - LDF Clasificacion por Objeto del Gasto(Capitulo y Concepto)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4" w:lineRule="auto" w:before="0"/>
                  <w:ind w:left="2611" w:right="2610"/>
                  <w:jc w:val="center"/>
                  <w:rPr>
                    <w:b w:val="0"/>
                    <w:bCs w:val="0"/>
                  </w:rPr>
                </w:pPr>
                <w:r>
                  <w:rPr/>
                  <w:t>De ENE-18 A JUN-18 (PESOS)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1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(Formato LDF 6a)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249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LOCAMPO.8063870</dc:title>
  <dcterms:created xsi:type="dcterms:W3CDTF">2019-04-23T11:09:23Z</dcterms:created>
  <dcterms:modified xsi:type="dcterms:W3CDTF">2019-04-23T11:09:23Z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