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28.510010pt;margin-top:681.190002pt;width:87.84pt;height:9.720pt;mso-position-horizontal-relative:page;mso-position-vertical-relative:page;z-index:-17248" type="#_x0000_t75" stroked="false">
            <v:imagedata r:id="rId5" o:title=""/>
          </v:shape>
        </w:pict>
      </w:r>
      <w:r>
        <w:rPr/>
        <w:pict>
          <v:shape style="position:absolute;margin-left:328.510010pt;margin-top:874.659973pt;width:87.84pt;height:19.32pt;mso-position-horizontal-relative:page;mso-position-vertical-relative:page;z-index:-17224" type="#_x0000_t75" stroked="false">
            <v:imagedata r:id="rId6" o:title=""/>
          </v:shape>
        </w:pict>
      </w:r>
      <w:r>
        <w:rPr/>
        <w:pict>
          <v:shape style="position:absolute;margin-left:25.033001pt;margin-top:71.859001pt;width:44.407949pt;height:39.975pt;mso-position-horizontal-relative:page;mso-position-vertical-relative:page;z-index:-17200" type="#_x0000_t75" stroked="false">
            <v:imagedata r:id="rId7" o:title=""/>
          </v:shape>
        </w:pict>
      </w: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2.3pt;height:51.85pt;mso-position-horizontal-relative:char;mso-position-vertical-relative:line" coordorigin="0,0" coordsize="11446,1037">
            <v:shape style="position:absolute;left:9966;top:167;width:1383;height:752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46;height:1037" type="#_x0000_t202" filled="false" stroked="true" strokeweight="1.42pt" strokecolor="#000000">
              <v:textbox inset="0,0,0,0">
                <w:txbxContent>
                  <w:p>
                    <w:pPr>
                      <w:spacing w:before="9"/>
                      <w:ind w:left="0" w:right="1" w:firstLine="0"/>
                      <w:jc w:val="center"/>
                      <w:rPr>
                        <w:rFonts w:ascii="Tahoma" w:hAnsi="Tahoma" w:cs="Tahoma" w:eastAsia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GOBIERNO</w:t>
                    </w:r>
                    <w:r>
                      <w:rPr>
                        <w:rFonts w:ascii="Tahoma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BAJA</w:t>
                    </w:r>
                    <w:r>
                      <w:rPr>
                        <w:rFonts w:ascii="Tahoma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CALIFORNIA</w:t>
                    </w:r>
                    <w:r>
                      <w:rPr>
                        <w:rFonts w:ascii="Tahoma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SUR</w:t>
                    </w:r>
                    <w:r>
                      <w:rPr>
                        <w:rFonts w:ascii="Tahoma"/>
                        <w:sz w:val="16"/>
                      </w:rPr>
                    </w:r>
                  </w:p>
                  <w:p>
                    <w:pPr>
                      <w:spacing w:before="66"/>
                      <w:ind w:left="0" w:right="1" w:firstLine="0"/>
                      <w:jc w:val="center"/>
                      <w:rPr>
                        <w:rFonts w:ascii="Tahoma" w:hAnsi="Tahoma" w:cs="Tahoma" w:eastAsia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Balance</w:t>
                    </w:r>
                    <w:r>
                      <w:rPr>
                        <w:rFonts w:ascii="Tahoma"/>
                        <w:b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Presupuestario</w:t>
                    </w:r>
                    <w:r>
                      <w:rPr>
                        <w:rFonts w:ascii="Tahoma"/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-</w:t>
                    </w:r>
                    <w:r>
                      <w:rPr>
                        <w:rFonts w:ascii="Tahoma"/>
                        <w:b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LDF</w:t>
                    </w:r>
                    <w:r>
                      <w:rPr>
                        <w:rFonts w:ascii="Tahoma"/>
                        <w:sz w:val="16"/>
                      </w:rPr>
                    </w:r>
                  </w:p>
                  <w:p>
                    <w:pPr>
                      <w:spacing w:line="260" w:lineRule="atLeast" w:before="0"/>
                      <w:ind w:left="4022" w:right="4019" w:firstLine="0"/>
                      <w:jc w:val="center"/>
                      <w:rPr>
                        <w:rFonts w:ascii="Tahoma" w:hAnsi="Tahoma" w:cs="Tahoma" w:eastAsia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1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Enero</w:t>
                    </w:r>
                    <w:r>
                      <w:rPr>
                        <w:rFonts w:ascii="Tahoma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31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Diciembre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z w:val="16"/>
                      </w:rPr>
                      <w:t>2018</w:t>
                    </w:r>
                    <w:r>
                      <w:rPr>
                        <w:rFonts w:ascii="Tahoma"/>
                        <w:b/>
                        <w:spacing w:val="27"/>
                        <w:w w:val="98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(PESOS)</w:t>
                    </w:r>
                    <w:r>
                      <w:rPr>
                        <w:rFonts w:ascii="Tahom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754"/>
        <w:gridCol w:w="1755"/>
        <w:gridCol w:w="1755"/>
      </w:tblGrid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Concepto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(c)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Estimado/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Aprobado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(d)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7"/>
              <w:ind w:left="4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Devengado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Recaudado/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right="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Pagado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A.</w:t>
            </w:r>
            <w:r>
              <w:rPr>
                <w:rFonts w:ascii="Tahoma"/>
                <w:b/>
                <w:spacing w:val="-1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Ingresos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Totales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(A</w:t>
            </w:r>
            <w:r>
              <w:rPr>
                <w:rFonts w:ascii="Tahoma"/>
                <w:b/>
                <w:spacing w:val="-11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A1+A2+A3)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16,021,611,746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18,598,928,007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18,598,928,007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A1.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7,282,894,175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7,788,990,473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7,788,990,473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A2.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8,703,273,332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6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10,732,025,744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6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10,732,025,744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78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A3.</w:t>
            </w:r>
            <w:r>
              <w:rPr>
                <w:rFonts w:ascii="Tahoma"/>
                <w:spacing w:val="-1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Financiamiento</w:t>
            </w:r>
            <w:r>
              <w:rPr>
                <w:rFonts w:ascii="Tahoma"/>
                <w:spacing w:val="-1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Neto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9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35,444,239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92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77,911,789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9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77,911,789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B.</w:t>
            </w:r>
            <w:r>
              <w:rPr>
                <w:rFonts w:ascii="Tahoma"/>
                <w:b/>
                <w:spacing w:val="-1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Egresos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Presupuestarios1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(B</w:t>
            </w:r>
            <w:r>
              <w:rPr>
                <w:rFonts w:ascii="Tahoma"/>
                <w:b/>
                <w:spacing w:val="-11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12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B1+B2)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16,021,611,746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17,672,535,474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17,676,035,374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B1.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No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(sin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incluir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Pública)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7,480,547,941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8,578,438,265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8,581,938,265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78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B2.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(sin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incluir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Pública)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8,541,063,805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9,094,097,209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9,094,097,109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C.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Remanentes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del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Ejercicio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Anterior</w:t>
            </w:r>
            <w:r>
              <w:rPr>
                <w:rFonts w:ascii="Tahoma"/>
                <w:b/>
                <w:spacing w:val="-6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C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C1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C2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C1.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Remanentes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aplicados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periodo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23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C2.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Remanentes</w:t>
            </w:r>
            <w:r>
              <w:rPr>
                <w:rFonts w:ascii="Tahoma"/>
                <w:spacing w:val="-1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pacing w:val="-1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aplicados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z w:val="16"/>
              </w:rPr>
              <w:t>el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periodo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I.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(I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9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C)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36,271,463,481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36,274,963,381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1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II.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Balance</w:t>
            </w:r>
            <w:r>
              <w:rPr>
                <w:rFonts w:ascii="Tahoma"/>
                <w:b/>
                <w:spacing w:val="-10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Presupuestario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sin</w:t>
            </w:r>
            <w:r>
              <w:rPr>
                <w:rFonts w:ascii="Tahoma"/>
                <w:b/>
                <w:spacing w:val="-10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Financiamiento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Neto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(II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10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I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b/>
                <w:spacing w:val="-11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A3)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7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-35,444,239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36,193,551,692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36,197,051,592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1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80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III.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Balance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Presupuestario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sin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Financiamiento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Neto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sin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Remanentes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76" w:lineRule="exact" w:before="11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del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Ejercicio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Anterior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(III=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II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-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7"/>
              <w:ind w:left="7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-35,444,239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7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36,193,551,692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7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36,197,051,592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754"/>
        <w:gridCol w:w="1755"/>
        <w:gridCol w:w="1755"/>
      </w:tblGrid>
      <w:tr>
        <w:trPr>
          <w:trHeight w:val="202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73" w:lineRule="exact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Concepto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73" w:lineRule="exact"/>
              <w:ind w:left="4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Aprobado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73" w:lineRule="exact"/>
              <w:ind w:left="4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Devengado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73" w:lineRule="exact"/>
              <w:ind w:left="56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Pagado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E.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Intereses,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Comisiones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Gastos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la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Deuda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(E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E1+E2)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199,202,831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185,058,699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185,058,699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E1.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Intereses,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Comisiones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z w:val="16"/>
              </w:rPr>
              <w:t>y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Gastos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Deuda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Gasto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199,202,831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184,844,688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184,844,688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78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E2.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Intereses,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Comisiones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z w:val="16"/>
              </w:rPr>
              <w:t>y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Gastos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Deuda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Gasto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114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214,011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114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214,011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3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IV.</w:t>
            </w:r>
            <w:r>
              <w:rPr>
                <w:rFonts w:ascii="Tahoma"/>
                <w:b/>
                <w:spacing w:val="-6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Balance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Primario</w:t>
            </w:r>
            <w:r>
              <w:rPr>
                <w:rFonts w:ascii="Tahoma"/>
                <w:b/>
                <w:spacing w:val="-6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(IV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III</w:t>
            </w:r>
            <w:r>
              <w:rPr>
                <w:rFonts w:ascii="Tahoma"/>
                <w:b/>
                <w:spacing w:val="-6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E)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3" w:lineRule="exact"/>
              <w:ind w:left="6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163,758,592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3" w:lineRule="exact"/>
              <w:ind w:left="4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36,378,610,391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3" w:lineRule="exact"/>
              <w:ind w:left="44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36,382,110,291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754"/>
        <w:gridCol w:w="1755"/>
        <w:gridCol w:w="1755"/>
      </w:tblGrid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Concepto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left="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Estimado/</w:t>
            </w:r>
            <w:r>
              <w:rPr>
                <w:rFonts w:ascii="Tahoma"/>
                <w:b/>
                <w:spacing w:val="-2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Aprobado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left="4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Devengado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Recaudado/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right="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Pagado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F.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Financiamiento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(F</w:t>
            </w:r>
            <w:r>
              <w:rPr>
                <w:rFonts w:ascii="Tahoma"/>
                <w:b/>
                <w:spacing w:val="-9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=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F1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b/>
                <w:spacing w:val="-8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F2)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429,597,600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F1.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Financiamiento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Fuente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Pago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429,597,600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23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F2.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Financiamiento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Fuente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Pago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5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8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G.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de</w:t>
            </w:r>
            <w:r>
              <w:rPr>
                <w:rFonts w:ascii="Tahoma" w:hAnsi="Tahoma"/>
                <w:b/>
                <w:spacing w:val="-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la</w:t>
            </w:r>
            <w:r>
              <w:rPr>
                <w:rFonts w:ascii="Tahoma" w:hAnsi="Tahoma"/>
                <w:b/>
                <w:spacing w:val="-6"/>
                <w:sz w:val="16"/>
              </w:rPr>
              <w:t> </w:t>
            </w:r>
            <w:r>
              <w:rPr>
                <w:rFonts w:ascii="Tahoma" w:hAnsi="Tahoma"/>
                <w:b/>
                <w:spacing w:val="-1"/>
                <w:sz w:val="16"/>
              </w:rPr>
              <w:t>Deuda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pacing w:val="-1"/>
                <w:sz w:val="16"/>
              </w:rPr>
              <w:t>(G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=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G1</w:t>
            </w:r>
            <w:r>
              <w:rPr>
                <w:rFonts w:ascii="Tahoma" w:hAnsi="Tahoma"/>
                <w:b/>
                <w:spacing w:val="-8"/>
                <w:sz w:val="16"/>
              </w:rPr>
              <w:t> </w:t>
            </w:r>
            <w:r>
              <w:rPr>
                <w:rFonts w:ascii="Tahoma" w:hAnsi="Tahoma"/>
                <w:b/>
                <w:sz w:val="16"/>
              </w:rPr>
              <w:t>+</w:t>
            </w:r>
            <w:r>
              <w:rPr>
                <w:rFonts w:ascii="Tahoma" w:hAnsi="Tahoma"/>
                <w:b/>
                <w:spacing w:val="-7"/>
                <w:sz w:val="16"/>
              </w:rPr>
              <w:t> </w:t>
            </w:r>
            <w:r>
              <w:rPr>
                <w:rFonts w:ascii="Tahoma" w:hAnsi="Tahoma"/>
                <w:b/>
                <w:spacing w:val="-1"/>
                <w:sz w:val="16"/>
              </w:rPr>
              <w:t>G2)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8" w:lineRule="exact"/>
              <w:ind w:left="6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394,153,361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8" w:lineRule="exact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516,163,187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8" w:lineRule="exact"/>
              <w:ind w:left="7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516,163,187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G1.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No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231,943,834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394,153,361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394,153,361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78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G2.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162,209,527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122,009,826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7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122,009,826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618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6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A3.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(A3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G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6"/>
              <w:ind w:left="80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35,444,239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6"/>
              <w:ind w:left="80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77,911,789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6"/>
              <w:ind w:left="80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77,911,789</w:t>
            </w:r>
            <w:r>
              <w:rPr>
                <w:rFonts w:ascii="Tahoma"/>
                <w:sz w:val="16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754"/>
        <w:gridCol w:w="1755"/>
        <w:gridCol w:w="1755"/>
      </w:tblGrid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Concepto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left="476" w:right="0" w:hanging="29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Estimado/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left="476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Aprobado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left="4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Devengado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Recaudado/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right="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Pagado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A1.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7,282,894,175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7,788,990,473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7,788,990,473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0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A3.1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Financiamiento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Neto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Fuente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Pago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z w:val="16"/>
              </w:rPr>
            </w:r>
          </w:p>
          <w:p>
            <w:pPr>
              <w:pStyle w:val="TableParagraph"/>
              <w:spacing w:line="240" w:lineRule="auto" w:before="11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(A3.1</w:t>
            </w:r>
            <w:r>
              <w:rPr>
                <w:rFonts w:ascii="Tahoma" w:hAnsi="Tahoma" w:cs="Tahoma" w:eastAsia="Tahoma"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F1</w:t>
            </w:r>
            <w:r>
              <w:rPr>
                <w:rFonts w:ascii="Tahoma" w:hAnsi="Tahoma" w:cs="Tahoma" w:eastAsia="Tahoma"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G1)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197,653,766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199,921,615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199,921,615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F1.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Financiamiento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Fuente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Pago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429,597,600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594,074,976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G1.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No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231,943,834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394,153,361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1" w:lineRule="exact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394,153,361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4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B1.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No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(sin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incluir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Pública)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7,480,547,941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8,578,438,265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8,581,938,265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C1.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Remanentes</w:t>
            </w:r>
            <w:r>
              <w:rPr>
                <w:rFonts w:ascii="Tahoma" w:hAnsi="Tahoma"/>
                <w:spacing w:val="-9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Ingresos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Libre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Disposición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aplicados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el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periodo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0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V.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Disponibles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(V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A1</w:t>
            </w:r>
            <w:r>
              <w:rPr>
                <w:rFonts w:ascii="Tahoma" w:hAnsi="Tahoma" w:cs="Tahoma" w:eastAsia="Tahoma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A3.1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1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+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C1)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-589,526,177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-593,026,177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73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5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VI.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Balance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Presupuestario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Recursos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Disponibles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sin</w:t>
            </w:r>
            <w:r>
              <w:rPr>
                <w:rFonts w:ascii="Tahoma"/>
                <w:b/>
                <w:spacing w:val="-15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Financiamiento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 w:before="11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(VI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A3.1)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3"/>
              <w:ind w:left="63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-197,653,766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3"/>
              <w:ind w:left="6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-789,447,792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3"/>
              <w:ind w:left="633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color w:val="FF0000"/>
                <w:spacing w:val="-1"/>
                <w:sz w:val="16"/>
              </w:rPr>
              <w:t>-792,947,792</w:t>
            </w:r>
            <w:r>
              <w:rPr>
                <w:rFonts w:ascii="Tahoma"/>
                <w:sz w:val="16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1"/>
        <w:gridCol w:w="1754"/>
        <w:gridCol w:w="1755"/>
        <w:gridCol w:w="1755"/>
      </w:tblGrid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Concepto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left="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Estimado/</w:t>
            </w:r>
            <w:r>
              <w:rPr>
                <w:rFonts w:ascii="Tahoma"/>
                <w:b/>
                <w:spacing w:val="-27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Aprobado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240" w:lineRule="auto" w:before="76"/>
              <w:ind w:left="417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Devengado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DEE8"/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Recaudado/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1" w:lineRule="exact" w:before="3"/>
              <w:ind w:right="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Pagado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4" w:hRule="exact"/>
        </w:trPr>
        <w:tc>
          <w:tcPr>
            <w:tcW w:w="6181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A2.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8,703,273,332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10,732,025,744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10,732,025,744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437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A3.2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Financiamiento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Neto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Fuente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Pago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 w:before="11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Etiquetadas</w:t>
            </w:r>
            <w:r>
              <w:rPr>
                <w:rFonts w:ascii="Tahoma" w:hAnsi="Tahoma" w:cs="Tahoma" w:eastAsia="Tahoma"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(A3.2</w:t>
            </w:r>
            <w:r>
              <w:rPr>
                <w:rFonts w:ascii="Tahoma" w:hAnsi="Tahoma" w:cs="Tahoma" w:eastAsia="Tahoma"/>
                <w:spacing w:val="-5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spacing w:val="-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pacing w:val="-1"/>
                <w:sz w:val="16"/>
                <w:szCs w:val="16"/>
              </w:rPr>
              <w:t>F2</w:t>
            </w:r>
            <w:r>
              <w:rPr>
                <w:rFonts w:ascii="Tahoma" w:hAnsi="Tahoma" w:cs="Tahoma" w:eastAsia="Tahoma"/>
                <w:spacing w:val="-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spacing w:val="-4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</w:rPr>
              <w:t>G2)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78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color w:val="FF0000"/>
                <w:spacing w:val="-1"/>
                <w:sz w:val="16"/>
              </w:rPr>
              <w:t>-162,209,527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78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color w:val="FF0000"/>
                <w:spacing w:val="-1"/>
                <w:sz w:val="16"/>
              </w:rPr>
              <w:t>-122,009,826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5"/>
              <w:ind w:left="78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color w:val="FF0000"/>
                <w:spacing w:val="-1"/>
                <w:sz w:val="16"/>
              </w:rPr>
              <w:t>-122,009,826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86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2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F2.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Financiamiento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Fuente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Pago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2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2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2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37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7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G2.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con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7"/>
              <w:ind w:left="83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162,209,527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7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122,009,826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7"/>
              <w:ind w:left="83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122,009,826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431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B2.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Gasto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Etiquetado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(sin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incluir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Amortización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la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Deuda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pacing w:val="-1"/>
                <w:sz w:val="16"/>
              </w:rPr>
              <w:t>Pública)</w:t>
            </w:r>
            <w:r>
              <w:rPr>
                <w:rFonts w:ascii="Tahoma" w:hAns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4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8,541,063,805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9,094,097,209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4"/>
              <w:ind w:left="70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9,094,097,109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1"/>
              <w:ind w:left="325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C2.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Remanentes</w:t>
            </w:r>
            <w:r>
              <w:rPr>
                <w:rFonts w:ascii="Tahoma"/>
                <w:spacing w:val="-1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Transferencias</w:t>
            </w:r>
            <w:r>
              <w:rPr>
                <w:rFonts w:ascii="Tahoma"/>
                <w:spacing w:val="-1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Federales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Etiquetadas</w:t>
            </w:r>
            <w:r>
              <w:rPr>
                <w:rFonts w:ascii="Tahoma"/>
                <w:spacing w:val="-1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aplicados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z w:val="16"/>
              </w:rPr>
              <w:t>en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z w:val="16"/>
              </w:rPr>
              <w:t>el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periodo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1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31"/>
              <w:ind w:right="11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30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54" w:lineRule="auto" w:before="129"/>
              <w:ind w:left="330" w:right="5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VII.</w:t>
            </w:r>
            <w:r>
              <w:rPr>
                <w:rFonts w:ascii="Tahoma" w:hAnsi="Tahoma" w:cs="Tahoma" w:eastAsia="Tahoma"/>
                <w:b/>
                <w:bCs/>
                <w:spacing w:val="-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Etiquetados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(VII</w:t>
            </w:r>
            <w:r>
              <w:rPr>
                <w:rFonts w:ascii="Tahoma" w:hAnsi="Tahoma" w:cs="Tahoma" w:eastAsia="Tahoma"/>
                <w:b/>
                <w:bCs/>
                <w:spacing w:val="-10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A2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11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A3.2</w:t>
            </w:r>
            <w:r>
              <w:rPr>
                <w:rFonts w:ascii="Tahoma" w:hAnsi="Tahoma" w:cs="Tahoma" w:eastAsia="Tahoma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47"/>
                <w:w w:val="98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B2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C2)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0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1,515,918,709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1,515,918,809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3" w:hRule="exact"/>
        </w:trPr>
        <w:tc>
          <w:tcPr>
            <w:tcW w:w="6181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73" w:lineRule="exact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VIII.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Balance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Presupuestario</w:t>
            </w:r>
            <w:r>
              <w:rPr>
                <w:rFonts w:ascii="Tahoma"/>
                <w:b/>
                <w:spacing w:val="-13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Recursos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pacing w:val="-1"/>
                <w:sz w:val="16"/>
              </w:rPr>
              <w:t>Etiquetados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sin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5" w:lineRule="exact" w:before="11"/>
              <w:ind w:left="330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(VIII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VII</w:t>
            </w:r>
            <w:r>
              <w:rPr>
                <w:rFonts w:ascii="Tahoma" w:hAnsi="Tahoma" w:cs="Tahoma" w:eastAsia="Tahoma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sz w:val="16"/>
                <w:szCs w:val="16"/>
              </w:rPr>
              <w:t>A3.2)</w:t>
            </w:r>
            <w:r>
              <w:rPr>
                <w:rFonts w:ascii="Tahoma" w:hAnsi="Tahoma" w:cs="Tahoma" w:eastAsia="Tahoma"/>
                <w:sz w:val="16"/>
                <w:szCs w:val="16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0"/>
              <w:ind w:left="69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162,209,527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0"/>
              <w:ind w:left="549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1,637,928,535</w:t>
            </w:r>
            <w:r>
              <w:rPr>
                <w:rFonts w:ascii="Tahoma"/>
                <w:sz w:val="16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80"/>
              <w:ind w:left="548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w w:val="95"/>
                <w:sz w:val="16"/>
              </w:rPr>
              <w:t>1,637,928,635</w:t>
            </w:r>
            <w:r>
              <w:rPr>
                <w:rFonts w:ascii="Tahoma"/>
                <w:sz w:val="16"/>
              </w:rPr>
            </w:r>
          </w:p>
        </w:tc>
      </w:tr>
    </w:tbl>
    <w:sectPr>
      <w:type w:val="continuous"/>
      <w:pgSz w:w="12240" w:h="20160"/>
      <w:pgMar w:top="122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itsui</dc:creator>
  <dcterms:created xsi:type="dcterms:W3CDTF">2019-04-23T14:15:37Z</dcterms:created>
  <dcterms:modified xsi:type="dcterms:W3CDTF">2019-04-23T14:15:37Z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2019-04-23T00:00:00Z</vt:filetime>
  </property>
</Properties>
</file>