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50272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1561"/>
        <w:gridCol w:w="1670"/>
        <w:gridCol w:w="1850"/>
        <w:gridCol w:w="2450"/>
        <w:gridCol w:w="1435"/>
        <w:gridCol w:w="1579"/>
      </w:tblGrid>
      <w:tr>
        <w:trPr>
          <w:trHeight w:val="311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1. GASTO NO ETIQUETADO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7,712,491,775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2,210,470,648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9,922,962,423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8,972,591,626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950,370,797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PERSONALES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1,363,418,103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13,403,878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1,376,821,981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1,376,241,350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580,631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396,019,931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- 9,785,458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386,234,473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386,234,473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3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PERMANENTE</w:t>
            </w:r>
          </w:p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72,910,778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8,766,291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81,677,069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81,677,069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TRANSITORIO</w:t>
            </w:r>
          </w:p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REMUNERACIONES ADICIONALES Y ESPECIALES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150,465,557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20,629,980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171,095,537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171,091,805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3,732</w:t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SEGURIDAD SOCIAL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89,292,519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2,537,138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91,829,657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91,829,657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OTRAS PRESTACIONES SOCIALES Y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579,794,055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58,146,622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637,940,677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637,940,677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852" w:right="281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ECONOMICAS PREVISIONES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74,935,263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- 74,935,263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26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309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PAGO DE ESTIMULOS A SERVIDORES PUBLICOS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5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8,044,568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8,044,568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7,467,670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576,899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546"/>
        <w:gridCol w:w="1671"/>
        <w:gridCol w:w="1850"/>
        <w:gridCol w:w="2355"/>
        <w:gridCol w:w="1530"/>
        <w:gridCol w:w="1481"/>
      </w:tblGrid>
      <w:tr>
        <w:trPr>
          <w:trHeight w:val="299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MATERIALES  Y SUMINISTROS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189,331,940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47,396,818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236,728,758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233,221,691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3,507,067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DE ADMINISTRACION, EMISION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47,805,136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- 1,925,009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45,880,127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45,591,847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288,280</w:t>
            </w:r>
          </w:p>
        </w:tc>
      </w:tr>
      <w:tr>
        <w:trPr>
          <w:trHeight w:val="442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1872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DE DOCUMENTOS Y ARTICU ALIMENTOS Y UTENSILIOS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60,848,518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7,330,006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68,178,524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67,360,198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818,326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MATERIAS PRIMAS Y MATERIALES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18,400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105,646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124,046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9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124,046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3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33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PRODUCCION Y COMERCIALIZACIO MATERIALES Y ARTICULOS DE CONSTRUCCION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3,231,488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21,603,815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24,835,303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24,424,039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411,264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 DE REPARACION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PRODUCTOS QUIMICOS, FARMACEUTICOS Y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6,284,663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373,158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6,657,821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6,657,821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LABORATORIO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COMBUSTIBLES, LUBRICANTES Y ADITIVOS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59,694,987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7,488,777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67,183,764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65,194,567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1,989,197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VESTUARIO, BLANCOS, PRENDAS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3,066,824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5,509,855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8,576,679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8,576,679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PROTECCION Y ARTICULOS DEPORT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Y SUMINISTROS PARA SEGURIDAD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1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4,604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- 4,604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2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HERRAMIENTAS, REFACCIONES Y ACCESORIOS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8,377,320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6,915,173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15,292,493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15,292,493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88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MENORES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1645"/>
        <w:gridCol w:w="1671"/>
        <w:gridCol w:w="1849"/>
        <w:gridCol w:w="2355"/>
        <w:gridCol w:w="1530"/>
        <w:gridCol w:w="1481"/>
      </w:tblGrid>
      <w:tr>
        <w:trPr>
          <w:trHeight w:val="29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GENERALES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419,851,686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261,615,876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681,467,562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677,126,654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4,340,908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BASICOS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57,935,199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39,784,502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97,719,701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93,616,419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4,103,281</w:t>
            </w:r>
          </w:p>
        </w:tc>
      </w:tr>
      <w:tr>
        <w:trPr>
          <w:trHeight w:val="24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ARRENDAMIENTO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106,439,060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24,126,197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130,565,257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130,565,257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PROFESIONALES, CIENTIFICOS,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24,773,580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7,364,533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32,138,113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32,038,111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100,001</w:t>
            </w:r>
          </w:p>
        </w:tc>
      </w:tr>
      <w:tr>
        <w:trPr>
          <w:trHeight w:val="43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TECNICOS Y OTROS SERVI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FINANCIEROS, BANCARIOS Y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78,849,662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35,409,094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114,258,756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114,258,756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31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COMERCIALES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INSTALACION, REPARACION,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17,864,496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39,620,263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57,484,759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57,427,339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57,420</w:t>
            </w:r>
          </w:p>
        </w:tc>
      </w:tr>
      <w:tr>
        <w:trPr>
          <w:trHeight w:val="28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MANTENIMIENTO Y CONSER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5840" w:h="12240" w:orient="landscape"/>
          <w:pgMar w:header="258" w:top="1480" w:bottom="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50248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6"/>
        <w:gridCol w:w="1786"/>
        <w:gridCol w:w="1674"/>
        <w:gridCol w:w="1849"/>
        <w:gridCol w:w="2306"/>
        <w:gridCol w:w="1675"/>
        <w:gridCol w:w="1337"/>
      </w:tblGrid>
      <w:tr>
        <w:trPr>
          <w:trHeight w:val="298" w:hRule="exact"/>
        </w:trPr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COMUNICACION SOCIAL Y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50,623,031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46,216,830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96,839,861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96,765,356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6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70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74,505</w:t>
            </w:r>
          </w:p>
        </w:tc>
      </w:tr>
      <w:tr>
        <w:trPr>
          <w:trHeight w:val="443" w:hRule="exact"/>
        </w:trPr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PUBLICIDAD</w:t>
            </w:r>
          </w:p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TRASLADO Y VIATICOS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28,114,024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15,946,652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44,060,676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44,054,976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5,700</w:t>
            </w:r>
          </w:p>
        </w:tc>
      </w:tr>
      <w:tr>
        <w:trPr>
          <w:trHeight w:val="248" w:hRule="exact"/>
        </w:trPr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OFICIALES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38,495,145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29,737,124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68,232,269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68,232,269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309" w:hRule="exact"/>
        </w:trPr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OTROS SERVICIOS GENERALES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16,757,489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23,410,683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40,168,172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40,168,172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689"/>
        <w:gridCol w:w="1576"/>
        <w:gridCol w:w="1850"/>
        <w:gridCol w:w="2450"/>
        <w:gridCol w:w="1482"/>
        <w:gridCol w:w="1529"/>
      </w:tblGrid>
      <w:tr>
        <w:trPr>
          <w:trHeight w:val="720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84"/>
              <w:ind w:left="55" w:right="543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TRANSFERENCIAS, ASIGNACIONES, SUBSIDIOS Y OTRAS AYUDAS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INTERNAS Y ASIGNACIONES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1,930,903,579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1865,092,616</w:t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981,267,918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762,592,391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2,912,171,497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2,627,685,007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2,901,198,902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2617,247,437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5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10,972,595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10,437,570</w:t>
            </w:r>
          </w:p>
        </w:tc>
      </w:tr>
      <w:tr>
        <w:trPr>
          <w:trHeight w:val="431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 SECTOR PUBLICO</w:t>
            </w:r>
          </w:p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AL RESTO DEL SECTOR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5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216,918,537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216,918,537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216,565,619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0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352,918</w:t>
            </w:r>
          </w:p>
        </w:tc>
      </w:tr>
      <w:tr>
        <w:trPr>
          <w:trHeight w:val="443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PUBLICO</w:t>
            </w:r>
          </w:p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SUBSIDIOS Y SUBVENCIONES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15,750,183</w:t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- 929,506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14,820,677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14,820,677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30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AYUDAS SOCIALES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50,060,780</w:t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2,686,496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52,747,276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52,565,169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0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182,107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967"/>
        <w:gridCol w:w="1549"/>
        <w:gridCol w:w="1767"/>
        <w:gridCol w:w="1848"/>
        <w:gridCol w:w="2307"/>
        <w:gridCol w:w="1722"/>
        <w:gridCol w:w="1289"/>
      </w:tblGrid>
      <w:tr>
        <w:trPr>
          <w:trHeight w:val="299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BIENES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MUEBLES, INMUEBLES E INTANGIBLES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32,450,858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21,244,462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53,695,320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53,685,460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7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9,860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DE ADMINISTRACION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698,788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11,286,686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11,985,474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11,975,614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9,860</w:t>
            </w:r>
          </w:p>
        </w:tc>
      </w:tr>
      <w:tr>
        <w:trPr>
          <w:trHeight w:val="236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EDUCACIONAL Y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2,670,621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2,670,621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2,670,621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3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RECREATIVO</w:t>
            </w:r>
          </w:p>
          <w:p>
            <w:pPr>
              <w:pStyle w:val="TableParagraph"/>
              <w:spacing w:line="240" w:lineRule="auto" w:before="34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EQUIPO E INSTRUMENTAL MEDICO Y DE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0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8,500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8,500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8,500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3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LABORATORIO</w:t>
            </w:r>
          </w:p>
          <w:p>
            <w:pPr>
              <w:pStyle w:val="TableParagraph"/>
              <w:spacing w:line="240" w:lineRule="auto" w:before="34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VEHICULOS Y EQUIPO DE TRANSPORTE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28,000,000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- 23,307,328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4,692,672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4,692,672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4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EQUIPO DE DEFENSA Y SEGURIDAD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18,000,000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18,000,000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18,000,000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6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MAQUINARIA, OTROS EQUIPOS Y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3,750,000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7,328,523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11,078,523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11,078,523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3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31" w:right="2397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 BIENES INMUEBLES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0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2,647,000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2,647,000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2,647,000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309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ACTIVOS INTANGIBLES</w:t>
            </w:r>
          </w:p>
        </w:tc>
        <w:tc>
          <w:tcPr>
            <w:tcW w:w="1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2,070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2,610,459</w:t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2,612,529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2,612,529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1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6"/>
        <w:gridCol w:w="1740"/>
        <w:gridCol w:w="1671"/>
        <w:gridCol w:w="1849"/>
        <w:gridCol w:w="2355"/>
        <w:gridCol w:w="1530"/>
        <w:gridCol w:w="1481"/>
      </w:tblGrid>
      <w:tr>
        <w:trPr>
          <w:trHeight w:val="299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INVERSION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3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300,508,845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433,917,648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734,426,493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725,302,392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1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9,124,101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5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OBRA PUBLICA EN BIENES DE DOMINIO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300,508,845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430,586,441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731,095,286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721,971,185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0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9,124,101</w:t>
            </w:r>
          </w:p>
        </w:tc>
      </w:tr>
      <w:tr>
        <w:trPr>
          <w:trHeight w:val="443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PUBLICO</w:t>
            </w:r>
          </w:p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OBRA PÚBLICA EN BIENES PROPIOS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5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2,562,909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2,562,909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2,562,909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6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PROYECTOS PRODUCTIVOS Y ACCIONES DE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5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768,298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768,298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2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768,298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88" w:hRule="exact"/>
        </w:trPr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FOMENTO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1452"/>
        <w:gridCol w:w="1767"/>
        <w:gridCol w:w="1849"/>
        <w:gridCol w:w="2355"/>
        <w:gridCol w:w="1434"/>
        <w:gridCol w:w="1578"/>
      </w:tblGrid>
      <w:tr>
        <w:trPr>
          <w:trHeight w:val="299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INVERSION FINANCIERAS Y OTRAS PROVISIONES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925,426,666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- 269,471,930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655,954,736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370,490,696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285,464,040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23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1"/>
              <w:ind w:left="694" w:right="237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INVERSIONES EN FIDEICOMISOS, MANDATOS Y OTROS ANÁLOGOS</w:t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925,426,666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- 269,471,930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655,954,736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370,490,696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285,464,040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50224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2393"/>
        <w:gridCol w:w="1575"/>
        <w:gridCol w:w="1850"/>
        <w:gridCol w:w="2451"/>
        <w:gridCol w:w="1434"/>
        <w:gridCol w:w="1577"/>
      </w:tblGrid>
      <w:tr>
        <w:trPr>
          <w:trHeight w:val="300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2,105,953,433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517,874,123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2,623,827,556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1,987,455,961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636,371,595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1922,670,416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295,971,486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2,218,641,902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1806,775,235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411,866,667</w:t>
            </w:r>
          </w:p>
        </w:tc>
      </w:tr>
      <w:tr>
        <w:trPr>
          <w:trHeight w:val="247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5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308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CONVENIOS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8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183,283,017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221,735,239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405,018,256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180,513,329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224,504,927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2"/>
        <w:gridCol w:w="1836"/>
        <w:gridCol w:w="1719"/>
        <w:gridCol w:w="1850"/>
        <w:gridCol w:w="2355"/>
        <w:gridCol w:w="1914"/>
        <w:gridCol w:w="1097"/>
      </w:tblGrid>
      <w:tr>
        <w:trPr>
          <w:trHeight w:val="300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444,646,665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203,221,856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647,868,521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647,868,521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71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231,943,834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162,209,527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394,153,361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394,153,361</w:t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71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48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INTERESES DE LA DEUDA PÚBLICA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199,202,831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- 14,358,143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184,844,688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184,844,688</w:t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1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524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2"/>
              <w:ind w:left="693" w:right="767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ADEUDOS DE EJERCICIOS FISCALES ANTERIORES (ADEFAS)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13,500,000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55,370,471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68,870,471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68,870,471</w:t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1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1657"/>
        <w:gridCol w:w="1671"/>
        <w:gridCol w:w="1850"/>
        <w:gridCol w:w="2450"/>
        <w:gridCol w:w="1435"/>
        <w:gridCol w:w="1579"/>
      </w:tblGrid>
      <w:tr>
        <w:trPr>
          <w:trHeight w:val="309" w:hRule="exact"/>
        </w:trPr>
        <w:tc>
          <w:tcPr>
            <w:tcW w:w="4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 GASTO ETIQUETADO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8,703,273,332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1,087,571,652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9,790,844,984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9,216,107,035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574,737,949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4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GENERALES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4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7,570,989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7,570,989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7,546,937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9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24,052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22" w:hRule="exact"/>
        </w:trPr>
        <w:tc>
          <w:tcPr>
            <w:tcW w:w="4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0"/>
              <w:ind w:left="852" w:right="223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PROFESIONALES, CIENTIFICOS, TECNICOS Y OTROS SERVI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5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7,570,989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7,570,989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7,546,937</w:t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24,052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1548"/>
        <w:gridCol w:w="1671"/>
        <w:gridCol w:w="1850"/>
        <w:gridCol w:w="2307"/>
        <w:gridCol w:w="1674"/>
        <w:gridCol w:w="1337"/>
      </w:tblGrid>
      <w:tr>
        <w:trPr>
          <w:trHeight w:val="290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TRANSFERENCIAS, ASIGNACIONES, SUBSIDIOS 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1,490,220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14,377,056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15,867,276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15,829,252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6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7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38,023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29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OTRAS AYUDAS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INTERNAS Y ASIGNACIONES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1,490,220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14,377,056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15,867,276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15,829,252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38,023</w:t>
            </w:r>
          </w:p>
        </w:tc>
      </w:tr>
      <w:tr>
        <w:trPr>
          <w:trHeight w:val="28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 SECTOR PUBLICO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2"/>
        <w:gridCol w:w="1356"/>
        <w:gridCol w:w="1671"/>
        <w:gridCol w:w="1850"/>
        <w:gridCol w:w="2163"/>
        <w:gridCol w:w="1722"/>
        <w:gridCol w:w="1289"/>
      </w:tblGrid>
      <w:tr>
        <w:trPr>
          <w:trHeight w:val="300" w:hRule="exact"/>
        </w:trPr>
        <w:tc>
          <w:tcPr>
            <w:tcW w:w="5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BIENES MUEBLES, INMUEBLES E INTANGIBLES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2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517,200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1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3,150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5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DE ADMINISTRACION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300,000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300,000</w:t>
            </w:r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296,850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3,150</w:t>
            </w:r>
          </w:p>
        </w:tc>
      </w:tr>
      <w:tr>
        <w:trPr>
          <w:trHeight w:val="308" w:hRule="exact"/>
        </w:trPr>
        <w:tc>
          <w:tcPr>
            <w:tcW w:w="5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ACTIVOS INTANGIBLES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1884"/>
        <w:gridCol w:w="1623"/>
        <w:gridCol w:w="1850"/>
        <w:gridCol w:w="2355"/>
        <w:gridCol w:w="1482"/>
        <w:gridCol w:w="1529"/>
      </w:tblGrid>
      <w:tr>
        <w:trPr>
          <w:trHeight w:val="300" w:hRule="exact"/>
        </w:trPr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INVERSION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594,781,029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22,882,644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617,663,673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535,433,169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5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82,230,504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22" w:hRule="exact"/>
        </w:trPr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0"/>
              <w:ind w:left="693" w:right="52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OBRA PUBLICA EN BIENES DE DOMINIO PUBLICO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594,781,029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22,882,644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617,663,673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535,433,169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5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82,230,504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2297"/>
        <w:gridCol w:w="1671"/>
        <w:gridCol w:w="1850"/>
        <w:gridCol w:w="2451"/>
        <w:gridCol w:w="1434"/>
        <w:gridCol w:w="1577"/>
      </w:tblGrid>
      <w:tr>
        <w:trPr>
          <w:trHeight w:val="300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7,944,792,556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1,081,908,479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9,026,701,035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8,534,556,640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492,144,395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- 3,082,746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26,827,670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26,827,670</w:t>
            </w:r>
          </w:p>
        </w:tc>
      </w:tr>
      <w:tr>
        <w:trPr>
          <w:trHeight w:val="248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7338,279,187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377,621,986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7,715,901,173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7603,205,154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112,696,019</w:t>
            </w:r>
          </w:p>
        </w:tc>
      </w:tr>
      <w:tr>
        <w:trPr>
          <w:trHeight w:val="308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CONVENIOS</w:t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8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576,602,953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707,369,239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1,283,972,192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931,351,486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352,620,706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1"/>
        <w:gridCol w:w="1837"/>
        <w:gridCol w:w="1719"/>
        <w:gridCol w:w="1849"/>
        <w:gridCol w:w="2355"/>
        <w:gridCol w:w="1626"/>
        <w:gridCol w:w="1385"/>
      </w:tblGrid>
      <w:tr>
        <w:trPr>
          <w:trHeight w:val="304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162,209,527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- 39,687,866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122,521,661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122,223,837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14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6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297,824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7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162,209,527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- 39,901,877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122,307,650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122,009,826</w:t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297,824</w:t>
            </w:r>
          </w:p>
        </w:tc>
      </w:tr>
      <w:tr>
        <w:trPr>
          <w:trHeight w:val="304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INTERESES DE LA DEUDA PÚBLICA</w:t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0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214,011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214,011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6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214,011</w:t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50200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  <w:r>
        <w:rPr/>
        <w:t>3. TOTAL DE EGRESOS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86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3,298,042,300</w:t>
        <w:tab/>
        <w:t>19,713,807,407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18,188,698,662</w:t>
      </w:r>
      <w:r>
        <w:rPr>
          <w:b w:val="0"/>
        </w:rPr>
      </w:r>
    </w:p>
    <w:p>
      <w:pPr>
        <w:pStyle w:val="BodyText"/>
        <w:tabs>
          <w:tab w:pos="99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</w:t>
        <w:tab/>
        <w:t>1,525,108,745</w:t>
      </w:r>
      <w:r>
        <w:rPr>
          <w:b w:val="0"/>
        </w:rPr>
      </w:r>
    </w:p>
    <w:sectPr>
      <w:type w:val="continuous"/>
      <w:pgSz w:w="15840" w:h="12240" w:orient="landscape"/>
      <w:pgMar w:top="1480" w:bottom="0" w:left="0" w:right="420"/>
      <w:cols w:num="5" w:equalWidth="0">
        <w:col w:w="1970" w:space="2684"/>
        <w:col w:w="1490" w:space="186"/>
        <w:col w:w="3212" w:space="367"/>
        <w:col w:w="1490" w:space="1619"/>
        <w:col w:w="2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.59pt;margin-top:18pt;width:54pt;height:54pt;mso-position-horizontal-relative:page;mso-position-vertical-relative:page;z-index:-50272" type="#_x0000_t75" stroked="false">
          <v:imagedata r:id="rId1" o:title=""/>
        </v:shape>
      </w:pict>
    </w:r>
    <w:r>
      <w:rPr/>
      <w:pict>
        <v:shape style="position:absolute;margin-left:641.630005pt;margin-top:18pt;width:120.24pt;height:36pt;mso-position-horizontal-relative:page;mso-position-vertical-relative:page;z-index:-50248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11.88069pt;width:347.6pt;height:63.95pt;mso-position-horizontal-relative:page;mso-position-vertical-relative:page;z-index:-502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GOBIERNO DEL ESTADO DE BAJA CALIFORNIA SUR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6" w:lineRule="auto" w:before="34"/>
                  <w:ind w:left="20" w:right="18"/>
                  <w:jc w:val="center"/>
                  <w:rPr>
                    <w:b w:val="0"/>
                    <w:bCs w:val="0"/>
                  </w:rPr>
                </w:pPr>
                <w:r>
                  <w:rPr/>
                  <w:t>Estado Analitico del Ejercido del Presupuesto de Egresos Detallado - LDF Clasificacion por Objeto del Gasto(Capitulo y Concepto)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4" w:lineRule="auto" w:before="0"/>
                  <w:ind w:left="2611" w:right="2610"/>
                  <w:jc w:val="center"/>
                  <w:rPr>
                    <w:b w:val="0"/>
                    <w:bCs w:val="0"/>
                  </w:rPr>
                </w:pPr>
                <w:r>
                  <w:rPr/>
                  <w:t>De ENE-18 A DIC-18 (PESOS)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1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(Formato LDF 6a)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145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FOCADIZ.8423273</dc:title>
  <dcterms:created xsi:type="dcterms:W3CDTF">2019-04-23T11:34:40Z</dcterms:created>
  <dcterms:modified xsi:type="dcterms:W3CDTF">2019-04-23T11:34:40Z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